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1CD4A" w14:textId="77777777" w:rsidR="002B7D50" w:rsidRDefault="002B7D50" w:rsidP="00B11B7A">
      <w:pPr>
        <w:pStyle w:val="Heading1"/>
        <w:jc w:val="left"/>
        <w:rPr>
          <w:rFonts w:ascii="Arial" w:hAnsi="Arial" w:cs="Arial"/>
          <w:b/>
          <w:bCs/>
        </w:rPr>
      </w:pPr>
    </w:p>
    <w:p w14:paraId="6C6D8059" w14:textId="77777777" w:rsidR="002B7D50" w:rsidRDefault="002B7D50" w:rsidP="00286E37">
      <w:pPr>
        <w:pStyle w:val="Heading1"/>
        <w:rPr>
          <w:rFonts w:ascii="Arial" w:hAnsi="Arial" w:cs="Arial"/>
          <w:b/>
          <w:bCs/>
        </w:rPr>
      </w:pPr>
      <w:r w:rsidRPr="00CE1EDB">
        <w:rPr>
          <w:rFonts w:ascii="Arial" w:hAnsi="Arial" w:cs="Arial"/>
          <w:b/>
          <w:bCs/>
        </w:rPr>
        <w:t>ARAÇ SİGORTALARI İHALE</w:t>
      </w:r>
      <w:r>
        <w:rPr>
          <w:rFonts w:ascii="Arial" w:hAnsi="Arial" w:cs="Arial"/>
          <w:b/>
          <w:bCs/>
        </w:rPr>
        <w:t>Sİ</w:t>
      </w:r>
    </w:p>
    <w:p w14:paraId="3FE1C8E6" w14:textId="77777777" w:rsidR="002B7D50" w:rsidRPr="0097610C" w:rsidRDefault="002B7D50" w:rsidP="0097610C"/>
    <w:p w14:paraId="53E4EF0D" w14:textId="77777777" w:rsidR="002B7D50" w:rsidRDefault="003F17D4" w:rsidP="0097610C">
      <w:pPr>
        <w:jc w:val="center"/>
        <w:rPr>
          <w:rFonts w:ascii="Arial" w:hAnsi="Arial" w:cs="Arial"/>
          <w:b/>
          <w:bCs/>
          <w:sz w:val="24"/>
          <w:szCs w:val="24"/>
          <w:u w:val="single"/>
        </w:rPr>
      </w:pPr>
      <w:r>
        <w:rPr>
          <w:rFonts w:ascii="Arial" w:hAnsi="Arial" w:cs="Arial"/>
          <w:b/>
          <w:bCs/>
          <w:sz w:val="24"/>
          <w:szCs w:val="24"/>
          <w:u w:val="single"/>
        </w:rPr>
        <w:t xml:space="preserve">ÖZEL HUSUSLAR VE </w:t>
      </w:r>
      <w:r w:rsidR="002B7D50" w:rsidRPr="0097610C">
        <w:rPr>
          <w:rFonts w:ascii="Arial" w:hAnsi="Arial" w:cs="Arial"/>
          <w:b/>
          <w:bCs/>
          <w:sz w:val="24"/>
          <w:szCs w:val="24"/>
          <w:u w:val="single"/>
        </w:rPr>
        <w:t>TEKNİKŞARTNAMESİ</w:t>
      </w:r>
    </w:p>
    <w:p w14:paraId="10B3BB37" w14:textId="77777777" w:rsidR="002B7D50" w:rsidRPr="0097610C" w:rsidRDefault="002B7D50" w:rsidP="00B11B7A">
      <w:pPr>
        <w:rPr>
          <w:rFonts w:ascii="Arial" w:hAnsi="Arial" w:cs="Arial"/>
          <w:sz w:val="24"/>
          <w:szCs w:val="24"/>
          <w:u w:val="single"/>
        </w:rPr>
      </w:pPr>
    </w:p>
    <w:p w14:paraId="5A21D943" w14:textId="77777777" w:rsidR="002B7D50" w:rsidRDefault="002B7D50" w:rsidP="000D5991">
      <w:pPr>
        <w:jc w:val="both"/>
        <w:rPr>
          <w:rFonts w:ascii="Arial" w:hAnsi="Arial" w:cs="Arial"/>
          <w:sz w:val="24"/>
          <w:szCs w:val="24"/>
        </w:rPr>
      </w:pPr>
      <w:r w:rsidRPr="00CE1EDB">
        <w:rPr>
          <w:rFonts w:ascii="Arial" w:hAnsi="Arial" w:cs="Arial"/>
          <w:sz w:val="24"/>
          <w:szCs w:val="24"/>
        </w:rPr>
        <w:t>Kuzey Kıbrıs Türk Cumhuriyeti’ne ait makam arabaları ile resmi hizmet araçları</w:t>
      </w:r>
    </w:p>
    <w:p w14:paraId="5F98C697" w14:textId="33E64B2B" w:rsidR="002B7D50" w:rsidRDefault="002B7D50" w:rsidP="000D5991">
      <w:pPr>
        <w:jc w:val="both"/>
        <w:rPr>
          <w:rFonts w:ascii="Arial" w:hAnsi="Arial" w:cs="Arial"/>
          <w:sz w:val="24"/>
          <w:szCs w:val="24"/>
        </w:rPr>
      </w:pPr>
      <w:r w:rsidRPr="0053140C">
        <w:rPr>
          <w:rFonts w:ascii="Arial" w:hAnsi="Arial" w:cs="Arial"/>
          <w:color w:val="FF0000"/>
          <w:sz w:val="24"/>
          <w:szCs w:val="24"/>
        </w:rPr>
        <w:t xml:space="preserve">1 </w:t>
      </w:r>
      <w:r w:rsidR="006C61AA" w:rsidRPr="0053140C">
        <w:rPr>
          <w:rFonts w:ascii="Arial" w:hAnsi="Arial" w:cs="Arial"/>
          <w:color w:val="FF0000"/>
          <w:sz w:val="24"/>
          <w:szCs w:val="24"/>
        </w:rPr>
        <w:t>Şubat, 202</w:t>
      </w:r>
      <w:r w:rsidR="00385112">
        <w:rPr>
          <w:rFonts w:ascii="Arial" w:hAnsi="Arial" w:cs="Arial"/>
          <w:color w:val="FF0000"/>
          <w:sz w:val="24"/>
          <w:szCs w:val="24"/>
        </w:rPr>
        <w:t>6</w:t>
      </w:r>
      <w:r w:rsidR="006C61AA" w:rsidRPr="0053140C">
        <w:rPr>
          <w:rFonts w:ascii="Arial" w:hAnsi="Arial" w:cs="Arial"/>
          <w:color w:val="FF0000"/>
          <w:sz w:val="24"/>
          <w:szCs w:val="24"/>
        </w:rPr>
        <w:t xml:space="preserve">– </w:t>
      </w:r>
      <w:r w:rsidR="001C7115">
        <w:rPr>
          <w:rFonts w:ascii="Arial" w:hAnsi="Arial" w:cs="Arial"/>
          <w:color w:val="FF0000"/>
          <w:sz w:val="24"/>
          <w:szCs w:val="24"/>
        </w:rPr>
        <w:t>1</w:t>
      </w:r>
      <w:r w:rsidR="006C61AA" w:rsidRPr="0053140C">
        <w:rPr>
          <w:rFonts w:ascii="Arial" w:hAnsi="Arial" w:cs="Arial"/>
          <w:color w:val="FF0000"/>
          <w:sz w:val="24"/>
          <w:szCs w:val="24"/>
        </w:rPr>
        <w:t xml:space="preserve"> </w:t>
      </w:r>
      <w:r w:rsidR="001C7115">
        <w:rPr>
          <w:rFonts w:ascii="Arial" w:hAnsi="Arial" w:cs="Arial"/>
          <w:color w:val="FF0000"/>
          <w:sz w:val="24"/>
          <w:szCs w:val="24"/>
        </w:rPr>
        <w:t>Şubat</w:t>
      </w:r>
      <w:r w:rsidR="006C61AA" w:rsidRPr="0053140C">
        <w:rPr>
          <w:rFonts w:ascii="Arial" w:hAnsi="Arial" w:cs="Arial"/>
          <w:color w:val="FF0000"/>
          <w:sz w:val="24"/>
          <w:szCs w:val="24"/>
        </w:rPr>
        <w:t>, 202</w:t>
      </w:r>
      <w:r w:rsidR="00385112">
        <w:rPr>
          <w:rFonts w:ascii="Arial" w:hAnsi="Arial" w:cs="Arial"/>
          <w:color w:val="FF0000"/>
          <w:sz w:val="24"/>
          <w:szCs w:val="24"/>
        </w:rPr>
        <w:t>7</w:t>
      </w:r>
      <w:r w:rsidRPr="00CE1EDB">
        <w:rPr>
          <w:rFonts w:ascii="Arial" w:hAnsi="Arial" w:cs="Arial"/>
          <w:sz w:val="24"/>
          <w:szCs w:val="24"/>
        </w:rPr>
        <w:t xml:space="preserve"> devresi için sigorta ettirilecektir.</w:t>
      </w:r>
    </w:p>
    <w:p w14:paraId="0307743D" w14:textId="77777777" w:rsidR="002B7D50" w:rsidRPr="00CE1EDB" w:rsidRDefault="002B7D50" w:rsidP="000D5991">
      <w:pPr>
        <w:jc w:val="both"/>
        <w:rPr>
          <w:rFonts w:ascii="Arial" w:hAnsi="Arial" w:cs="Arial"/>
          <w:sz w:val="24"/>
          <w:szCs w:val="24"/>
        </w:rPr>
      </w:pPr>
    </w:p>
    <w:p w14:paraId="5002F26B" w14:textId="77777777" w:rsidR="002B7D50" w:rsidRPr="00CE1EDB" w:rsidRDefault="002B7D50" w:rsidP="000D5991">
      <w:pPr>
        <w:jc w:val="both"/>
        <w:rPr>
          <w:rFonts w:ascii="Arial" w:hAnsi="Arial" w:cs="Arial"/>
          <w:b/>
          <w:bCs/>
          <w:sz w:val="24"/>
          <w:szCs w:val="24"/>
        </w:rPr>
      </w:pPr>
      <w:r w:rsidRPr="00CE1EDB">
        <w:rPr>
          <w:rFonts w:ascii="Arial" w:hAnsi="Arial" w:cs="Arial"/>
          <w:b/>
          <w:bCs/>
          <w:sz w:val="24"/>
          <w:szCs w:val="24"/>
        </w:rPr>
        <w:t>TEKLİF EDİLECEK SİGORTA TÜRLERİ:</w:t>
      </w:r>
    </w:p>
    <w:p w14:paraId="1C1ADDCC" w14:textId="77777777" w:rsidR="002B7D50" w:rsidRPr="00CE1EDB" w:rsidRDefault="002B7D50" w:rsidP="000D5991">
      <w:pPr>
        <w:numPr>
          <w:ilvl w:val="0"/>
          <w:numId w:val="2"/>
        </w:numPr>
        <w:jc w:val="both"/>
        <w:rPr>
          <w:rFonts w:ascii="Arial" w:hAnsi="Arial" w:cs="Arial"/>
          <w:sz w:val="24"/>
          <w:szCs w:val="24"/>
        </w:rPr>
      </w:pPr>
      <w:r w:rsidRPr="00CE1EDB">
        <w:rPr>
          <w:rFonts w:ascii="Arial" w:hAnsi="Arial" w:cs="Arial"/>
          <w:sz w:val="24"/>
          <w:szCs w:val="24"/>
        </w:rPr>
        <w:t xml:space="preserve">Zorunlu 3. Şahıs Motorlu Araç Sigortası, </w:t>
      </w:r>
    </w:p>
    <w:p w14:paraId="4DBBAD4E" w14:textId="5E64521E" w:rsidR="002B7D50" w:rsidRPr="00CE1EDB" w:rsidRDefault="002B7D50" w:rsidP="000D5991">
      <w:pPr>
        <w:numPr>
          <w:ilvl w:val="0"/>
          <w:numId w:val="2"/>
        </w:numPr>
        <w:jc w:val="both"/>
        <w:rPr>
          <w:rFonts w:ascii="Arial" w:hAnsi="Arial" w:cs="Arial"/>
          <w:sz w:val="24"/>
          <w:szCs w:val="24"/>
        </w:rPr>
      </w:pPr>
      <w:r w:rsidRPr="00CE1EDB">
        <w:rPr>
          <w:rFonts w:ascii="Arial" w:hAnsi="Arial" w:cs="Arial"/>
          <w:sz w:val="24"/>
          <w:szCs w:val="24"/>
        </w:rPr>
        <w:t xml:space="preserve">Enflasyon Korumalı “TAM KASKO” (Bütün </w:t>
      </w:r>
      <w:r w:rsidR="00B3286E">
        <w:rPr>
          <w:rFonts w:ascii="Arial" w:hAnsi="Arial" w:cs="Arial"/>
          <w:sz w:val="24"/>
          <w:szCs w:val="24"/>
        </w:rPr>
        <w:t>Yasal</w:t>
      </w:r>
      <w:r w:rsidRPr="00CE1EDB">
        <w:rPr>
          <w:rFonts w:ascii="Arial" w:hAnsi="Arial" w:cs="Arial"/>
          <w:sz w:val="24"/>
          <w:szCs w:val="24"/>
        </w:rPr>
        <w:t xml:space="preserve"> Zorunluluklar Dahil Olmak üzere ve Kara Taşıtları Kasko Sigortası Genel Şartlarında bahse konu olan Ek sözleşme ile temina</w:t>
      </w:r>
      <w:r w:rsidR="00245197">
        <w:rPr>
          <w:rFonts w:ascii="Arial" w:hAnsi="Arial" w:cs="Arial"/>
          <w:sz w:val="24"/>
          <w:szCs w:val="24"/>
        </w:rPr>
        <w:t>t kapsamına dahil edilen deprem</w:t>
      </w:r>
      <w:r w:rsidRPr="00CE1EDB">
        <w:rPr>
          <w:rFonts w:ascii="Arial" w:hAnsi="Arial" w:cs="Arial"/>
          <w:sz w:val="24"/>
          <w:szCs w:val="24"/>
        </w:rPr>
        <w:t xml:space="preserve"> nedeni ile meydana gelen zararlar, terör eylemleri, sel ve su baskını,</w:t>
      </w:r>
      <w:r w:rsidR="00844A93">
        <w:rPr>
          <w:rFonts w:ascii="Arial" w:hAnsi="Arial" w:cs="Arial"/>
          <w:sz w:val="24"/>
          <w:szCs w:val="24"/>
        </w:rPr>
        <w:t xml:space="preserve"> </w:t>
      </w:r>
      <w:r w:rsidRPr="00CE1EDB">
        <w:rPr>
          <w:rFonts w:ascii="Arial" w:hAnsi="Arial" w:cs="Arial"/>
          <w:sz w:val="24"/>
          <w:szCs w:val="24"/>
        </w:rPr>
        <w:t>dolu</w:t>
      </w:r>
      <w:r>
        <w:rPr>
          <w:rFonts w:ascii="Arial" w:hAnsi="Arial" w:cs="Arial"/>
          <w:sz w:val="24"/>
          <w:szCs w:val="24"/>
        </w:rPr>
        <w:t>, toprak kayması, GLKHH</w:t>
      </w:r>
      <w:r w:rsidR="001D4C0A">
        <w:rPr>
          <w:rFonts w:ascii="Arial" w:hAnsi="Arial" w:cs="Arial"/>
          <w:sz w:val="24"/>
          <w:szCs w:val="24"/>
        </w:rPr>
        <w:t xml:space="preserve">/ </w:t>
      </w:r>
      <w:r>
        <w:rPr>
          <w:rFonts w:ascii="Arial" w:hAnsi="Arial" w:cs="Arial"/>
          <w:sz w:val="24"/>
          <w:szCs w:val="24"/>
        </w:rPr>
        <w:t xml:space="preserve">KNH </w:t>
      </w:r>
      <w:r w:rsidRPr="00CE1EDB">
        <w:rPr>
          <w:rFonts w:ascii="Arial" w:hAnsi="Arial" w:cs="Arial"/>
          <w:sz w:val="24"/>
          <w:szCs w:val="24"/>
        </w:rPr>
        <w:t xml:space="preserve">ve/veya her türlü hasar sonucu ile meydana gelen zararları da </w:t>
      </w:r>
      <w:r w:rsidRPr="001F1027">
        <w:rPr>
          <w:rFonts w:ascii="Arial" w:hAnsi="Arial" w:cs="Arial"/>
          <w:sz w:val="24"/>
          <w:szCs w:val="24"/>
        </w:rPr>
        <w:t>kapsam dahilinde olacaktır.)</w:t>
      </w:r>
    </w:p>
    <w:p w14:paraId="33F46D24" w14:textId="77777777" w:rsidR="002B7D50" w:rsidRPr="00CE1EDB" w:rsidRDefault="002B7D50" w:rsidP="000D5991">
      <w:pPr>
        <w:numPr>
          <w:ilvl w:val="0"/>
          <w:numId w:val="2"/>
        </w:numPr>
        <w:jc w:val="both"/>
        <w:rPr>
          <w:rFonts w:ascii="Arial" w:hAnsi="Arial" w:cs="Arial"/>
          <w:sz w:val="24"/>
          <w:szCs w:val="24"/>
        </w:rPr>
      </w:pPr>
      <w:r w:rsidRPr="00CE1EDB">
        <w:rPr>
          <w:rFonts w:ascii="Arial" w:hAnsi="Arial" w:cs="Arial"/>
          <w:sz w:val="24"/>
          <w:szCs w:val="24"/>
        </w:rPr>
        <w:t xml:space="preserve">Koltuk Klozu,  </w:t>
      </w:r>
    </w:p>
    <w:p w14:paraId="430BD5D2" w14:textId="77777777" w:rsidR="002B7D50" w:rsidRPr="00CE1EDB" w:rsidRDefault="002B7D50" w:rsidP="000D5991">
      <w:pPr>
        <w:numPr>
          <w:ilvl w:val="0"/>
          <w:numId w:val="2"/>
        </w:numPr>
        <w:jc w:val="both"/>
        <w:rPr>
          <w:rFonts w:ascii="Arial" w:hAnsi="Arial" w:cs="Arial"/>
          <w:sz w:val="24"/>
          <w:szCs w:val="24"/>
        </w:rPr>
      </w:pPr>
      <w:r w:rsidRPr="00CE1EDB">
        <w:rPr>
          <w:rFonts w:ascii="Arial" w:hAnsi="Arial" w:cs="Arial"/>
          <w:sz w:val="24"/>
          <w:szCs w:val="24"/>
        </w:rPr>
        <w:t>Araç üzeri ekipmanın, hasar, kırılma ve hırsızlığa karşı sigortalanması.</w:t>
      </w:r>
    </w:p>
    <w:p w14:paraId="3816A7AA" w14:textId="77777777" w:rsidR="002B7D50" w:rsidRDefault="002B7D50" w:rsidP="000D5991">
      <w:pPr>
        <w:numPr>
          <w:ilvl w:val="0"/>
          <w:numId w:val="2"/>
        </w:numPr>
        <w:jc w:val="both"/>
        <w:rPr>
          <w:rFonts w:ascii="Arial" w:hAnsi="Arial" w:cs="Arial"/>
          <w:sz w:val="24"/>
          <w:szCs w:val="24"/>
        </w:rPr>
      </w:pPr>
      <w:r w:rsidRPr="00CE1EDB">
        <w:rPr>
          <w:rFonts w:ascii="Arial" w:hAnsi="Arial" w:cs="Arial"/>
          <w:sz w:val="24"/>
          <w:szCs w:val="24"/>
        </w:rPr>
        <w:t>Kaza, yangın, batmaya karşı (Deniz araçları)</w:t>
      </w:r>
    </w:p>
    <w:p w14:paraId="582AFE72" w14:textId="410BCFB9" w:rsidR="007109FA" w:rsidRPr="00F93E3F" w:rsidRDefault="00BD04FF" w:rsidP="00BD04FF">
      <w:pPr>
        <w:numPr>
          <w:ilvl w:val="0"/>
          <w:numId w:val="2"/>
        </w:numPr>
        <w:jc w:val="both"/>
        <w:rPr>
          <w:rFonts w:ascii="Arial" w:hAnsi="Arial" w:cs="Arial"/>
          <w:sz w:val="24"/>
          <w:szCs w:val="24"/>
        </w:rPr>
      </w:pPr>
      <w:r w:rsidRPr="00F93E3F">
        <w:rPr>
          <w:rFonts w:ascii="Arial" w:hAnsi="Arial" w:cs="Arial"/>
          <w:sz w:val="24"/>
          <w:szCs w:val="24"/>
        </w:rPr>
        <w:t>İnsansız Hava Araçı</w:t>
      </w:r>
      <w:r w:rsidR="007109FA" w:rsidRPr="00F93E3F">
        <w:rPr>
          <w:rFonts w:ascii="Arial" w:hAnsi="Arial" w:cs="Arial"/>
          <w:sz w:val="24"/>
          <w:szCs w:val="24"/>
        </w:rPr>
        <w:t xml:space="preserve"> Dro</w:t>
      </w:r>
      <w:r w:rsidR="006F5FA4">
        <w:rPr>
          <w:rFonts w:ascii="Arial" w:hAnsi="Arial" w:cs="Arial"/>
          <w:sz w:val="24"/>
          <w:szCs w:val="24"/>
        </w:rPr>
        <w:t>n</w:t>
      </w:r>
      <w:r w:rsidR="007109FA" w:rsidRPr="00F93E3F">
        <w:rPr>
          <w:rFonts w:ascii="Arial" w:hAnsi="Arial" w:cs="Arial"/>
          <w:sz w:val="24"/>
          <w:szCs w:val="24"/>
        </w:rPr>
        <w:t xml:space="preserve"> </w:t>
      </w:r>
    </w:p>
    <w:p w14:paraId="04704584" w14:textId="77777777" w:rsidR="002B7D50" w:rsidRPr="00CE1EDB" w:rsidRDefault="002B7D50" w:rsidP="000D5991">
      <w:pPr>
        <w:jc w:val="both"/>
        <w:rPr>
          <w:rFonts w:ascii="Arial" w:hAnsi="Arial" w:cs="Arial"/>
          <w:sz w:val="24"/>
          <w:szCs w:val="24"/>
        </w:rPr>
      </w:pPr>
    </w:p>
    <w:p w14:paraId="62279438" w14:textId="77777777" w:rsidR="002B7D50" w:rsidRPr="00CE1EDB" w:rsidRDefault="002B7D50" w:rsidP="000D5991">
      <w:pPr>
        <w:jc w:val="both"/>
        <w:rPr>
          <w:rFonts w:ascii="Arial" w:hAnsi="Arial" w:cs="Arial"/>
          <w:b/>
          <w:bCs/>
          <w:sz w:val="24"/>
          <w:szCs w:val="24"/>
        </w:rPr>
      </w:pPr>
      <w:r w:rsidRPr="00CE1EDB">
        <w:rPr>
          <w:rFonts w:ascii="Arial" w:hAnsi="Arial" w:cs="Arial"/>
          <w:b/>
          <w:bCs/>
          <w:sz w:val="24"/>
          <w:szCs w:val="24"/>
        </w:rPr>
        <w:t>SİGORTA ETTİRİLECEK ARAÇ TÜRLERİ:</w:t>
      </w:r>
    </w:p>
    <w:p w14:paraId="236E1C2F"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Motosikletler</w:t>
      </w:r>
    </w:p>
    <w:p w14:paraId="523C09DF" w14:textId="77777777" w:rsidR="002B7D50" w:rsidRPr="0053140C" w:rsidRDefault="002B7D50" w:rsidP="000D5991">
      <w:pPr>
        <w:numPr>
          <w:ilvl w:val="0"/>
          <w:numId w:val="11"/>
        </w:numPr>
        <w:jc w:val="both"/>
        <w:rPr>
          <w:rFonts w:ascii="Arial" w:hAnsi="Arial" w:cs="Arial"/>
          <w:color w:val="FF0000"/>
          <w:sz w:val="24"/>
          <w:szCs w:val="24"/>
        </w:rPr>
      </w:pPr>
      <w:r w:rsidRPr="0053140C">
        <w:rPr>
          <w:rFonts w:ascii="Arial" w:hAnsi="Arial" w:cs="Arial"/>
          <w:color w:val="FF0000"/>
          <w:sz w:val="24"/>
          <w:szCs w:val="24"/>
        </w:rPr>
        <w:t>Mot</w:t>
      </w:r>
      <w:r w:rsidR="0053140C" w:rsidRPr="0053140C">
        <w:rPr>
          <w:rFonts w:ascii="Arial" w:hAnsi="Arial" w:cs="Arial"/>
          <w:color w:val="FF0000"/>
          <w:sz w:val="24"/>
          <w:szCs w:val="24"/>
        </w:rPr>
        <w:t>or hacmi 100 cc’ye kadar olan motosikletler</w:t>
      </w:r>
    </w:p>
    <w:p w14:paraId="64537ED6" w14:textId="77777777" w:rsidR="002B7D50" w:rsidRPr="0053140C" w:rsidRDefault="0053140C" w:rsidP="000D5991">
      <w:pPr>
        <w:numPr>
          <w:ilvl w:val="0"/>
          <w:numId w:val="11"/>
        </w:numPr>
        <w:jc w:val="both"/>
        <w:rPr>
          <w:rFonts w:ascii="Arial" w:hAnsi="Arial" w:cs="Arial"/>
          <w:color w:val="FF0000"/>
          <w:sz w:val="24"/>
          <w:szCs w:val="24"/>
        </w:rPr>
      </w:pPr>
      <w:r w:rsidRPr="0053140C">
        <w:rPr>
          <w:rFonts w:ascii="Arial" w:hAnsi="Arial" w:cs="Arial"/>
          <w:color w:val="FF0000"/>
          <w:sz w:val="24"/>
          <w:szCs w:val="24"/>
        </w:rPr>
        <w:t>Motor hacmi 101</w:t>
      </w:r>
      <w:r w:rsidR="002B7D50" w:rsidRPr="0053140C">
        <w:rPr>
          <w:rFonts w:ascii="Arial" w:hAnsi="Arial" w:cs="Arial"/>
          <w:color w:val="FF0000"/>
          <w:sz w:val="24"/>
          <w:szCs w:val="24"/>
        </w:rPr>
        <w:t xml:space="preserve"> cc</w:t>
      </w:r>
      <w:r w:rsidRPr="0053140C">
        <w:rPr>
          <w:rFonts w:ascii="Arial" w:hAnsi="Arial" w:cs="Arial"/>
          <w:color w:val="FF0000"/>
          <w:sz w:val="24"/>
          <w:szCs w:val="24"/>
        </w:rPr>
        <w:t xml:space="preserve"> den 200 cc’ye kadar olan motosikletler</w:t>
      </w:r>
    </w:p>
    <w:p w14:paraId="7235B4E0" w14:textId="77777777" w:rsidR="0053140C" w:rsidRPr="0053140C" w:rsidRDefault="0053140C" w:rsidP="000D5991">
      <w:pPr>
        <w:numPr>
          <w:ilvl w:val="0"/>
          <w:numId w:val="11"/>
        </w:numPr>
        <w:jc w:val="both"/>
        <w:rPr>
          <w:rFonts w:ascii="Arial" w:hAnsi="Arial" w:cs="Arial"/>
          <w:color w:val="FF0000"/>
          <w:sz w:val="24"/>
          <w:szCs w:val="24"/>
        </w:rPr>
      </w:pPr>
      <w:r w:rsidRPr="0053140C">
        <w:rPr>
          <w:rFonts w:ascii="Arial" w:hAnsi="Arial" w:cs="Arial"/>
          <w:color w:val="FF0000"/>
          <w:sz w:val="24"/>
          <w:szCs w:val="24"/>
        </w:rPr>
        <w:t>Motor hacmi 201 cc den 400 cc’ye kadar olan motosikletler</w:t>
      </w:r>
    </w:p>
    <w:p w14:paraId="1168ED1D" w14:textId="77777777" w:rsidR="0053140C" w:rsidRPr="0053140C" w:rsidRDefault="0053140C" w:rsidP="0053140C">
      <w:pPr>
        <w:numPr>
          <w:ilvl w:val="0"/>
          <w:numId w:val="11"/>
        </w:numPr>
        <w:jc w:val="both"/>
        <w:rPr>
          <w:rFonts w:ascii="Arial" w:hAnsi="Arial" w:cs="Arial"/>
          <w:color w:val="FF0000"/>
          <w:sz w:val="24"/>
          <w:szCs w:val="24"/>
        </w:rPr>
      </w:pPr>
      <w:r w:rsidRPr="0053140C">
        <w:rPr>
          <w:rFonts w:ascii="Arial" w:hAnsi="Arial" w:cs="Arial"/>
          <w:color w:val="FF0000"/>
          <w:sz w:val="24"/>
          <w:szCs w:val="24"/>
        </w:rPr>
        <w:t>Motor hacmi 401 cc den 1000 cc’ye kadar olan motosikletler</w:t>
      </w:r>
    </w:p>
    <w:p w14:paraId="015D2F35" w14:textId="77777777" w:rsidR="0053140C" w:rsidRPr="00CE1EDB" w:rsidRDefault="0053140C" w:rsidP="0053140C">
      <w:pPr>
        <w:numPr>
          <w:ilvl w:val="0"/>
          <w:numId w:val="11"/>
        </w:numPr>
        <w:jc w:val="both"/>
        <w:rPr>
          <w:rFonts w:ascii="Arial" w:hAnsi="Arial" w:cs="Arial"/>
          <w:sz w:val="24"/>
          <w:szCs w:val="24"/>
        </w:rPr>
      </w:pPr>
      <w:r w:rsidRPr="0053140C">
        <w:rPr>
          <w:rFonts w:ascii="Arial" w:hAnsi="Arial" w:cs="Arial"/>
          <w:color w:val="FF0000"/>
          <w:sz w:val="24"/>
          <w:szCs w:val="24"/>
        </w:rPr>
        <w:t>Motor hacmi 1001 cc  ve yukarı olan motosikletler</w:t>
      </w:r>
    </w:p>
    <w:p w14:paraId="6EE8A42C" w14:textId="77777777" w:rsidR="0053140C" w:rsidRPr="00CE1EDB" w:rsidRDefault="0053140C" w:rsidP="0053140C">
      <w:pPr>
        <w:ind w:left="720"/>
        <w:jc w:val="both"/>
        <w:rPr>
          <w:rFonts w:ascii="Arial" w:hAnsi="Arial" w:cs="Arial"/>
          <w:sz w:val="24"/>
          <w:szCs w:val="24"/>
        </w:rPr>
      </w:pPr>
    </w:p>
    <w:p w14:paraId="6DEF145C"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Salon Arabalar</w:t>
      </w:r>
    </w:p>
    <w:p w14:paraId="07ECF3DA" w14:textId="3F04B129" w:rsidR="002B7D50" w:rsidRPr="001F1027" w:rsidRDefault="00A537FD" w:rsidP="000D5991">
      <w:pPr>
        <w:numPr>
          <w:ilvl w:val="0"/>
          <w:numId w:val="3"/>
        </w:numPr>
        <w:jc w:val="both"/>
        <w:rPr>
          <w:rFonts w:ascii="Arial" w:hAnsi="Arial" w:cs="Arial"/>
          <w:sz w:val="24"/>
          <w:szCs w:val="24"/>
        </w:rPr>
      </w:pPr>
      <w:r>
        <w:rPr>
          <w:rFonts w:ascii="Arial" w:hAnsi="Arial" w:cs="Arial"/>
          <w:sz w:val="24"/>
          <w:szCs w:val="24"/>
        </w:rPr>
        <w:t>Kamyon</w:t>
      </w:r>
      <w:r w:rsidR="00346744">
        <w:rPr>
          <w:rFonts w:ascii="Arial" w:hAnsi="Arial" w:cs="Arial"/>
          <w:sz w:val="24"/>
          <w:szCs w:val="24"/>
        </w:rPr>
        <w:t xml:space="preserve"> </w:t>
      </w:r>
      <w:r>
        <w:rPr>
          <w:rFonts w:ascii="Arial" w:hAnsi="Arial" w:cs="Arial"/>
          <w:sz w:val="24"/>
          <w:szCs w:val="24"/>
        </w:rPr>
        <w:t>,</w:t>
      </w:r>
      <w:r w:rsidR="002B7D50" w:rsidRPr="00CE1EDB">
        <w:rPr>
          <w:rFonts w:ascii="Arial" w:hAnsi="Arial" w:cs="Arial"/>
          <w:sz w:val="24"/>
          <w:szCs w:val="24"/>
        </w:rPr>
        <w:t>Kamyonet (</w:t>
      </w:r>
      <w:r w:rsidR="00346744">
        <w:rPr>
          <w:rFonts w:ascii="Arial" w:hAnsi="Arial" w:cs="Arial"/>
          <w:sz w:val="24"/>
          <w:szCs w:val="24"/>
        </w:rPr>
        <w:t xml:space="preserve"> </w:t>
      </w:r>
      <w:r w:rsidR="002B7D50" w:rsidRPr="00CE1EDB">
        <w:rPr>
          <w:rFonts w:ascii="Arial" w:hAnsi="Arial" w:cs="Arial"/>
          <w:sz w:val="24"/>
          <w:szCs w:val="24"/>
        </w:rPr>
        <w:t>Pick-up</w:t>
      </w:r>
      <w:r w:rsidR="00346744">
        <w:rPr>
          <w:rFonts w:ascii="Arial" w:hAnsi="Arial" w:cs="Arial"/>
          <w:sz w:val="24"/>
          <w:szCs w:val="24"/>
        </w:rPr>
        <w:t xml:space="preserve"> </w:t>
      </w:r>
      <w:r w:rsidR="002B7D50" w:rsidRPr="00CE1EDB">
        <w:rPr>
          <w:rFonts w:ascii="Arial" w:hAnsi="Arial" w:cs="Arial"/>
          <w:sz w:val="24"/>
          <w:szCs w:val="24"/>
        </w:rPr>
        <w:t>), itfaiye araçları</w:t>
      </w:r>
      <w:r w:rsidR="002B7D50" w:rsidRPr="001F1027">
        <w:rPr>
          <w:rFonts w:ascii="Arial" w:hAnsi="Arial" w:cs="Arial"/>
          <w:sz w:val="24"/>
          <w:szCs w:val="24"/>
        </w:rPr>
        <w:t xml:space="preserve">, </w:t>
      </w:r>
      <w:r w:rsidR="00AD263B">
        <w:rPr>
          <w:rFonts w:ascii="Arial" w:hAnsi="Arial" w:cs="Arial"/>
          <w:sz w:val="24"/>
          <w:szCs w:val="24"/>
        </w:rPr>
        <w:t>karavan,</w:t>
      </w:r>
      <w:r w:rsidR="002B7D50" w:rsidRPr="001F1027">
        <w:rPr>
          <w:rFonts w:ascii="Arial" w:hAnsi="Arial" w:cs="Arial"/>
          <w:sz w:val="24"/>
          <w:szCs w:val="24"/>
        </w:rPr>
        <w:t>Naklen Yayın Aracları</w:t>
      </w:r>
      <w:r w:rsidR="005801C8">
        <w:rPr>
          <w:rFonts w:ascii="Arial" w:hAnsi="Arial" w:cs="Arial"/>
          <w:sz w:val="24"/>
          <w:szCs w:val="24"/>
        </w:rPr>
        <w:t>,</w:t>
      </w:r>
      <w:r>
        <w:rPr>
          <w:rFonts w:ascii="Arial" w:hAnsi="Arial" w:cs="Arial"/>
          <w:sz w:val="24"/>
          <w:szCs w:val="24"/>
        </w:rPr>
        <w:t>panel van</w:t>
      </w:r>
      <w:r w:rsidR="005801C8">
        <w:rPr>
          <w:rFonts w:ascii="Arial" w:hAnsi="Arial" w:cs="Arial"/>
          <w:sz w:val="24"/>
          <w:szCs w:val="24"/>
        </w:rPr>
        <w:t>.</w:t>
      </w:r>
    </w:p>
    <w:p w14:paraId="2853B15D"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Traktör.</w:t>
      </w:r>
    </w:p>
    <w:p w14:paraId="2DC7F4FC"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Dozer, Vinç, Fork-Lift ve benzeri araçları.</w:t>
      </w:r>
    </w:p>
    <w:p w14:paraId="6B0E23DD"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Minübüs, Otobüsler</w:t>
      </w:r>
    </w:p>
    <w:p w14:paraId="1882B798"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Ambulanslar</w:t>
      </w:r>
      <w:r>
        <w:rPr>
          <w:rFonts w:ascii="Arial" w:hAnsi="Arial" w:cs="Arial"/>
          <w:sz w:val="24"/>
          <w:szCs w:val="24"/>
        </w:rPr>
        <w:t>.</w:t>
      </w:r>
    </w:p>
    <w:p w14:paraId="69CA01AE" w14:textId="77777777" w:rsidR="002B7D50" w:rsidRPr="00CE1EDB" w:rsidRDefault="002B7D50" w:rsidP="000D5991">
      <w:pPr>
        <w:numPr>
          <w:ilvl w:val="0"/>
          <w:numId w:val="3"/>
        </w:numPr>
        <w:jc w:val="both"/>
        <w:rPr>
          <w:rFonts w:ascii="Arial" w:hAnsi="Arial" w:cs="Arial"/>
          <w:sz w:val="24"/>
          <w:szCs w:val="24"/>
        </w:rPr>
      </w:pPr>
      <w:r w:rsidRPr="00CE1EDB">
        <w:rPr>
          <w:rFonts w:ascii="Arial" w:hAnsi="Arial" w:cs="Arial"/>
          <w:sz w:val="24"/>
          <w:szCs w:val="24"/>
        </w:rPr>
        <w:t>Tır (çekici, nakil aracı)</w:t>
      </w:r>
    </w:p>
    <w:p w14:paraId="05AF6AA6" w14:textId="77777777" w:rsidR="002B7D50" w:rsidRPr="00F93E3F" w:rsidRDefault="002B7D50" w:rsidP="00346744">
      <w:pPr>
        <w:numPr>
          <w:ilvl w:val="0"/>
          <w:numId w:val="3"/>
        </w:numPr>
        <w:jc w:val="both"/>
        <w:rPr>
          <w:rFonts w:ascii="Arial" w:hAnsi="Arial" w:cs="Arial"/>
          <w:sz w:val="24"/>
          <w:szCs w:val="24"/>
        </w:rPr>
      </w:pPr>
      <w:r w:rsidRPr="00F93E3F">
        <w:rPr>
          <w:rFonts w:ascii="Arial" w:hAnsi="Arial" w:cs="Arial"/>
          <w:sz w:val="24"/>
          <w:szCs w:val="24"/>
        </w:rPr>
        <w:t xml:space="preserve">Deniz </w:t>
      </w:r>
      <w:r w:rsidR="008F3009" w:rsidRPr="00F93E3F">
        <w:rPr>
          <w:rFonts w:ascii="Arial" w:hAnsi="Arial" w:cs="Arial"/>
          <w:sz w:val="24"/>
          <w:szCs w:val="24"/>
        </w:rPr>
        <w:t>(Su)</w:t>
      </w:r>
      <w:r w:rsidRPr="00F93E3F">
        <w:rPr>
          <w:rFonts w:ascii="Arial" w:hAnsi="Arial" w:cs="Arial"/>
          <w:sz w:val="24"/>
          <w:szCs w:val="24"/>
        </w:rPr>
        <w:t>Araçları (Romorkorler)</w:t>
      </w:r>
    </w:p>
    <w:p w14:paraId="359B0E24" w14:textId="7631FDEF" w:rsidR="00090A86" w:rsidRDefault="005A3C04" w:rsidP="0040646D">
      <w:pPr>
        <w:numPr>
          <w:ilvl w:val="0"/>
          <w:numId w:val="3"/>
        </w:numPr>
        <w:jc w:val="both"/>
        <w:rPr>
          <w:rFonts w:ascii="Arial" w:hAnsi="Arial" w:cs="Arial"/>
          <w:sz w:val="24"/>
          <w:szCs w:val="24"/>
        </w:rPr>
      </w:pPr>
      <w:r w:rsidRPr="00F93E3F">
        <w:rPr>
          <w:rFonts w:ascii="Arial" w:hAnsi="Arial" w:cs="Arial"/>
          <w:sz w:val="24"/>
          <w:szCs w:val="24"/>
        </w:rPr>
        <w:t>İHA ( İnsansız Hava Ara</w:t>
      </w:r>
      <w:r w:rsidR="00B3286E">
        <w:rPr>
          <w:rFonts w:ascii="Arial" w:hAnsi="Arial" w:cs="Arial"/>
          <w:sz w:val="24"/>
          <w:szCs w:val="24"/>
        </w:rPr>
        <w:t>c</w:t>
      </w:r>
      <w:r w:rsidRPr="00F93E3F">
        <w:rPr>
          <w:rFonts w:ascii="Arial" w:hAnsi="Arial" w:cs="Arial"/>
          <w:sz w:val="24"/>
          <w:szCs w:val="24"/>
        </w:rPr>
        <w:t>ı</w:t>
      </w:r>
      <w:r w:rsidR="006F5FA4">
        <w:rPr>
          <w:rFonts w:ascii="Arial" w:hAnsi="Arial" w:cs="Arial"/>
          <w:sz w:val="24"/>
          <w:szCs w:val="24"/>
        </w:rPr>
        <w:t>)</w:t>
      </w:r>
      <w:r w:rsidRPr="00F93E3F">
        <w:rPr>
          <w:rFonts w:ascii="Arial" w:hAnsi="Arial" w:cs="Arial"/>
          <w:sz w:val="24"/>
          <w:szCs w:val="24"/>
        </w:rPr>
        <w:t xml:space="preserve"> (Dron</w:t>
      </w:r>
      <w:r w:rsidR="00B3286E">
        <w:rPr>
          <w:rFonts w:ascii="Arial" w:hAnsi="Arial" w:cs="Arial"/>
          <w:sz w:val="24"/>
          <w:szCs w:val="24"/>
        </w:rPr>
        <w:t>)</w:t>
      </w:r>
      <w:r w:rsidR="0040646D" w:rsidRPr="00F93E3F">
        <w:rPr>
          <w:rFonts w:ascii="Arial" w:hAnsi="Arial" w:cs="Arial"/>
          <w:sz w:val="24"/>
          <w:szCs w:val="24"/>
        </w:rPr>
        <w:t xml:space="preserve"> ların</w:t>
      </w:r>
      <w:r w:rsidR="00BD04FF" w:rsidRPr="00F93E3F">
        <w:rPr>
          <w:rFonts w:ascii="Arial" w:hAnsi="Arial" w:cs="Arial"/>
          <w:sz w:val="24"/>
          <w:szCs w:val="24"/>
        </w:rPr>
        <w:t xml:space="preserve"> kıymetini ve üçüncü şahıs maddi hasarı kapsayacak şekilde olmalıdır.</w:t>
      </w:r>
    </w:p>
    <w:p w14:paraId="36E18139" w14:textId="77777777" w:rsidR="00180DA7" w:rsidRPr="00F93E3F" w:rsidRDefault="00180DA7" w:rsidP="00180DA7">
      <w:pPr>
        <w:ind w:left="720"/>
        <w:jc w:val="both"/>
        <w:rPr>
          <w:rFonts w:ascii="Arial" w:hAnsi="Arial" w:cs="Arial"/>
          <w:sz w:val="24"/>
          <w:szCs w:val="24"/>
        </w:rPr>
      </w:pPr>
    </w:p>
    <w:p w14:paraId="187A3886" w14:textId="77777777" w:rsidR="002B7D50" w:rsidRPr="00CE1EDB" w:rsidRDefault="002B7D50" w:rsidP="000D5991">
      <w:pPr>
        <w:jc w:val="both"/>
        <w:rPr>
          <w:rFonts w:ascii="Arial" w:hAnsi="Arial" w:cs="Arial"/>
          <w:b/>
          <w:bCs/>
          <w:sz w:val="24"/>
          <w:szCs w:val="24"/>
        </w:rPr>
      </w:pPr>
      <w:r w:rsidRPr="00CE1EDB">
        <w:rPr>
          <w:rFonts w:ascii="Arial" w:hAnsi="Arial" w:cs="Arial"/>
          <w:b/>
          <w:bCs/>
          <w:sz w:val="24"/>
          <w:szCs w:val="24"/>
        </w:rPr>
        <w:t>GENEL ŞARTLAR:</w:t>
      </w:r>
    </w:p>
    <w:p w14:paraId="23D71E0F" w14:textId="1475FD6C" w:rsidR="0039468C" w:rsidRPr="008F3009" w:rsidRDefault="002B7D50" w:rsidP="0039468C">
      <w:pPr>
        <w:numPr>
          <w:ilvl w:val="1"/>
          <w:numId w:val="11"/>
        </w:numPr>
        <w:tabs>
          <w:tab w:val="num" w:pos="426"/>
        </w:tabs>
        <w:jc w:val="both"/>
        <w:rPr>
          <w:rFonts w:ascii="Arial" w:hAnsi="Arial" w:cs="Arial"/>
          <w:sz w:val="24"/>
          <w:szCs w:val="24"/>
        </w:rPr>
      </w:pPr>
      <w:r w:rsidRPr="00B1244C">
        <w:rPr>
          <w:rFonts w:ascii="Arial" w:hAnsi="Arial" w:cs="Arial"/>
          <w:sz w:val="24"/>
          <w:szCs w:val="24"/>
        </w:rPr>
        <w:t>İhaleye teklif verecek olan Sigorta Şirketlerinin ödenmiş sermayeleri asgari</w:t>
      </w:r>
      <w:r w:rsidR="00684C0E" w:rsidRPr="00B1244C">
        <w:rPr>
          <w:rFonts w:ascii="Arial" w:hAnsi="Arial" w:cs="Arial"/>
          <w:sz w:val="24"/>
          <w:szCs w:val="24"/>
        </w:rPr>
        <w:t xml:space="preserve"> </w:t>
      </w:r>
      <w:r w:rsidR="001D0ACF" w:rsidRPr="00B1244C">
        <w:rPr>
          <w:rFonts w:ascii="Arial" w:hAnsi="Arial" w:cs="Arial"/>
          <w:sz w:val="24"/>
          <w:szCs w:val="24"/>
        </w:rPr>
        <w:t>40</w:t>
      </w:r>
      <w:r w:rsidR="00004BB7" w:rsidRPr="00B1244C">
        <w:rPr>
          <w:rFonts w:ascii="Arial" w:hAnsi="Arial" w:cs="Arial"/>
          <w:sz w:val="24"/>
          <w:szCs w:val="24"/>
        </w:rPr>
        <w:t>,000,000,00-TL</w:t>
      </w:r>
      <w:r w:rsidR="009F5CBB" w:rsidRPr="00B1244C">
        <w:rPr>
          <w:rFonts w:ascii="Arial" w:hAnsi="Arial" w:cs="Arial"/>
          <w:sz w:val="24"/>
          <w:szCs w:val="24"/>
        </w:rPr>
        <w:t xml:space="preserve"> </w:t>
      </w:r>
      <w:r w:rsidR="00004BB7" w:rsidRPr="00B1244C">
        <w:rPr>
          <w:rFonts w:ascii="Arial" w:hAnsi="Arial" w:cs="Arial"/>
          <w:sz w:val="24"/>
          <w:szCs w:val="24"/>
        </w:rPr>
        <w:t>üzeri olmalıdır ve ödenmiş sermaye onay belgesi olması gerekmektedir.Alt</w:t>
      </w:r>
      <w:r w:rsidR="00004BB7">
        <w:rPr>
          <w:rFonts w:ascii="Arial" w:hAnsi="Arial" w:cs="Arial"/>
          <w:sz w:val="24"/>
          <w:szCs w:val="24"/>
        </w:rPr>
        <w:t xml:space="preserve"> yükleyiciler ve/veya sigorta acenteleri sermayeleri uygun olsa bile bu ihaleye katılamazlar.</w:t>
      </w:r>
      <w:r w:rsidR="00004BB7" w:rsidRPr="00004BB7">
        <w:rPr>
          <w:rFonts w:ascii="Arial" w:hAnsi="Arial" w:cs="Arial"/>
          <w:bCs/>
        </w:rPr>
        <w:t xml:space="preserve"> </w:t>
      </w:r>
    </w:p>
    <w:p w14:paraId="0EA8F3D4" w14:textId="77777777" w:rsidR="008F3009" w:rsidRPr="0040646D" w:rsidRDefault="008F3009" w:rsidP="008F3009">
      <w:pPr>
        <w:tabs>
          <w:tab w:val="num" w:pos="720"/>
        </w:tabs>
        <w:ind w:left="360"/>
        <w:jc w:val="both"/>
        <w:rPr>
          <w:rFonts w:ascii="Arial" w:hAnsi="Arial" w:cs="Arial"/>
          <w:sz w:val="24"/>
          <w:szCs w:val="24"/>
        </w:rPr>
      </w:pPr>
    </w:p>
    <w:p w14:paraId="029EBF58" w14:textId="77777777" w:rsidR="001E54D6" w:rsidRPr="008F3009" w:rsidRDefault="00004BB7" w:rsidP="00C73B8B">
      <w:pPr>
        <w:numPr>
          <w:ilvl w:val="1"/>
          <w:numId w:val="11"/>
        </w:numPr>
        <w:tabs>
          <w:tab w:val="num" w:pos="426"/>
        </w:tabs>
        <w:jc w:val="both"/>
        <w:rPr>
          <w:rFonts w:ascii="Arial" w:hAnsi="Arial" w:cs="Arial"/>
          <w:sz w:val="24"/>
          <w:szCs w:val="24"/>
        </w:rPr>
      </w:pPr>
      <w:r w:rsidRPr="001E54D6">
        <w:rPr>
          <w:rFonts w:ascii="Arial" w:hAnsi="Arial" w:cs="Arial"/>
          <w:bCs/>
          <w:sz w:val="24"/>
          <w:szCs w:val="24"/>
        </w:rPr>
        <w:t>Şartname makbuzunu alan gerçek veya tüzel kişilik ve ihaleye teklif veren gerçek veya tüzel kişilik ayni olması gerekmektedir.</w:t>
      </w:r>
    </w:p>
    <w:p w14:paraId="1F1F56B5" w14:textId="77777777" w:rsidR="008F3009" w:rsidRDefault="008F3009" w:rsidP="008F3009">
      <w:pPr>
        <w:pStyle w:val="ListParagraph"/>
        <w:rPr>
          <w:rFonts w:ascii="Arial" w:hAnsi="Arial" w:cs="Arial"/>
          <w:sz w:val="24"/>
          <w:szCs w:val="24"/>
        </w:rPr>
      </w:pPr>
    </w:p>
    <w:p w14:paraId="104E1907" w14:textId="77777777" w:rsidR="008F3009" w:rsidRPr="00C73B8B" w:rsidRDefault="008F3009" w:rsidP="008F3009">
      <w:pPr>
        <w:tabs>
          <w:tab w:val="num" w:pos="720"/>
        </w:tabs>
        <w:ind w:left="360"/>
        <w:jc w:val="both"/>
        <w:rPr>
          <w:rFonts w:ascii="Arial" w:hAnsi="Arial" w:cs="Arial"/>
          <w:sz w:val="24"/>
          <w:szCs w:val="24"/>
        </w:rPr>
      </w:pPr>
    </w:p>
    <w:p w14:paraId="338CD958" w14:textId="5333B588" w:rsidR="00180DA7" w:rsidRPr="006F5FA4" w:rsidRDefault="006F5FA4" w:rsidP="00775EE7">
      <w:pPr>
        <w:numPr>
          <w:ilvl w:val="1"/>
          <w:numId w:val="11"/>
        </w:numPr>
        <w:tabs>
          <w:tab w:val="num" w:pos="426"/>
        </w:tabs>
        <w:jc w:val="both"/>
        <w:rPr>
          <w:rFonts w:ascii="Arial" w:hAnsi="Arial" w:cs="Arial"/>
          <w:sz w:val="24"/>
          <w:szCs w:val="24"/>
        </w:rPr>
      </w:pPr>
      <w:r w:rsidRPr="006F5FA4">
        <w:rPr>
          <w:rFonts w:ascii="Arial" w:hAnsi="Arial" w:cs="Arial"/>
          <w:sz w:val="24"/>
          <w:szCs w:val="24"/>
        </w:rPr>
        <w:lastRenderedPageBreak/>
        <w:t xml:space="preserve"> Değiştirilmiş  şekliyle Fasıl 333 Motorlu A</w:t>
      </w:r>
      <w:r w:rsidR="00011474">
        <w:rPr>
          <w:rFonts w:ascii="Arial" w:hAnsi="Arial" w:cs="Arial"/>
          <w:sz w:val="24"/>
          <w:szCs w:val="24"/>
        </w:rPr>
        <w:t>r</w:t>
      </w:r>
      <w:r w:rsidRPr="006F5FA4">
        <w:rPr>
          <w:rFonts w:ascii="Arial" w:hAnsi="Arial" w:cs="Arial"/>
          <w:sz w:val="24"/>
          <w:szCs w:val="24"/>
        </w:rPr>
        <w:t>açlar (Üçüncü Şahıs Sigortası) Yasası’nın 4’üncü maddesi tahtında sigorta , tek bir olay sonucu meydana gelen herhangi bir kaza veya zincirleme kazalar için 800,000 TL’na (SekizYüzBinTürkLirası) kadar olan mal zararlarını kapsayacak şekilde, yolcu taşıyan toplu taşıma araçları, taksi, minibus ve otobüslerde, tek bir olay meydana gelen her bir kaza veya zincirleme kazalar için olay başına 15,000,000 TL ( OnBeşMilyonTürkLirası) üstündeki, kişilerin ölümü veya bedensel zarara uğraması ile ilgili yükümlülükleri kapsayacak şekilde, bunun dışında kalan araçlarda ise tek bir olay sonucu meydana gelen her kaza veya zincirleme kazalar için olay başına 8,000,000 TL (SekizMilyonTürkLirası) üstündeki , kişilerin ölümü veya bedensel zarara uğraması ile ilgili yükümlülükleri kapsayacak şekilde olmalıdır. Deniz araçlarında Üçüncü Şahıs sadece maddi 800,000 TL’na (SekizYüzBinTürkLirası) kadar olan mal hasarını kapsayacak şekilde olmalıdır</w:t>
      </w:r>
    </w:p>
    <w:p w14:paraId="5F0C9C58" w14:textId="01D6BCDB" w:rsidR="006F5FA4" w:rsidRDefault="006F5FA4" w:rsidP="006F5FA4">
      <w:pPr>
        <w:ind w:left="360"/>
        <w:jc w:val="both"/>
        <w:rPr>
          <w:rFonts w:ascii="Arial" w:hAnsi="Arial" w:cs="Arial"/>
        </w:rPr>
      </w:pPr>
    </w:p>
    <w:p w14:paraId="2617CBB7" w14:textId="77777777" w:rsidR="006F5FA4" w:rsidRDefault="006F5FA4" w:rsidP="006F5FA4">
      <w:pPr>
        <w:ind w:left="360"/>
        <w:jc w:val="both"/>
        <w:rPr>
          <w:rFonts w:ascii="Arial" w:hAnsi="Arial" w:cs="Arial"/>
          <w:sz w:val="24"/>
          <w:szCs w:val="24"/>
        </w:rPr>
      </w:pPr>
    </w:p>
    <w:p w14:paraId="6279C511" w14:textId="22BA9435" w:rsidR="00180DA7" w:rsidRPr="00B1244C" w:rsidRDefault="00180DA7" w:rsidP="00180DA7">
      <w:pPr>
        <w:numPr>
          <w:ilvl w:val="1"/>
          <w:numId w:val="11"/>
        </w:numPr>
        <w:tabs>
          <w:tab w:val="num" w:pos="426"/>
        </w:tabs>
        <w:jc w:val="both"/>
        <w:rPr>
          <w:rFonts w:ascii="Arial" w:hAnsi="Arial" w:cs="Arial"/>
          <w:sz w:val="24"/>
          <w:szCs w:val="24"/>
        </w:rPr>
      </w:pPr>
      <w:r w:rsidRPr="00B1244C">
        <w:rPr>
          <w:rFonts w:ascii="Arial" w:hAnsi="Arial" w:cs="Arial"/>
          <w:sz w:val="24"/>
          <w:szCs w:val="24"/>
        </w:rPr>
        <w:t xml:space="preserve">   </w:t>
      </w:r>
      <w:r w:rsidR="008D251D" w:rsidRPr="00B1244C">
        <w:rPr>
          <w:rFonts w:ascii="Arial" w:hAnsi="Arial" w:cs="Arial"/>
          <w:sz w:val="24"/>
          <w:szCs w:val="24"/>
        </w:rPr>
        <w:t>a)</w:t>
      </w:r>
      <w:r w:rsidRPr="00B1244C">
        <w:rPr>
          <w:rFonts w:ascii="Arial" w:hAnsi="Arial" w:cs="Arial"/>
          <w:sz w:val="24"/>
          <w:szCs w:val="24"/>
        </w:rPr>
        <w:t xml:space="preserve"> Sigorta Başlangıcı ve Sonu:</w:t>
      </w:r>
    </w:p>
    <w:p w14:paraId="748A11E9" w14:textId="566A3A13" w:rsidR="00180DA7" w:rsidRPr="00B1244C" w:rsidRDefault="00180DA7" w:rsidP="00180DA7">
      <w:pPr>
        <w:pStyle w:val="BodyText"/>
        <w:ind w:left="644"/>
        <w:jc w:val="both"/>
        <w:rPr>
          <w:rFonts w:ascii="Arial" w:hAnsi="Arial" w:cs="Arial"/>
        </w:rPr>
      </w:pPr>
      <w:r w:rsidRPr="00B1244C">
        <w:rPr>
          <w:rFonts w:ascii="Arial" w:hAnsi="Arial" w:cs="Arial"/>
        </w:rPr>
        <w:t>Sigorta, Poliçede başlama ve sona erme tarihleri olarak yazılan tarihlerde Kuzey Kıbrıs Türk Cumhuriyeti saati ile öğleyin saat 12:00’de başlar ve öğleyin saat 12:00’de sona erer.</w:t>
      </w:r>
    </w:p>
    <w:p w14:paraId="4442CA49" w14:textId="51573520" w:rsidR="00F23662" w:rsidRPr="00B1244C" w:rsidRDefault="00F23662" w:rsidP="00180DA7">
      <w:pPr>
        <w:pStyle w:val="BodyText"/>
        <w:ind w:left="644"/>
        <w:jc w:val="both"/>
        <w:rPr>
          <w:rFonts w:ascii="Arial" w:hAnsi="Arial" w:cs="Arial"/>
        </w:rPr>
      </w:pPr>
    </w:p>
    <w:p w14:paraId="59D8B251" w14:textId="7933CDD8" w:rsidR="00F23662" w:rsidRPr="00B1244C" w:rsidRDefault="008D251D" w:rsidP="00F23662">
      <w:pPr>
        <w:ind w:left="283"/>
        <w:jc w:val="both"/>
        <w:rPr>
          <w:rFonts w:ascii="Arial" w:hAnsi="Arial" w:cs="Arial"/>
          <w:b/>
          <w:bCs/>
        </w:rPr>
      </w:pPr>
      <w:r w:rsidRPr="00B1244C">
        <w:rPr>
          <w:rFonts w:ascii="Arial" w:hAnsi="Arial" w:cs="Arial"/>
          <w:iCs/>
          <w:sz w:val="24"/>
          <w:szCs w:val="24"/>
        </w:rPr>
        <w:t xml:space="preserve"> b)</w:t>
      </w:r>
      <w:r w:rsidR="00F23662" w:rsidRPr="00B1244C">
        <w:rPr>
          <w:rFonts w:ascii="Arial" w:hAnsi="Arial" w:cs="Arial"/>
          <w:iCs/>
          <w:sz w:val="24"/>
          <w:szCs w:val="24"/>
        </w:rPr>
        <w:t>İşbu sigorta teminatı K.K.T.C Hudutları dışında görevli bulunan araç  için de geçerli olacaktır.</w:t>
      </w:r>
      <w:r w:rsidR="00F23662" w:rsidRPr="00B1244C">
        <w:rPr>
          <w:rFonts w:ascii="Arial" w:hAnsi="Arial" w:cs="Arial"/>
          <w:sz w:val="24"/>
          <w:szCs w:val="24"/>
        </w:rPr>
        <w:t xml:space="preserve"> (görevli olduğu sürece yurt dışındada sigorta devam edecektir).  Yurt dışı çıkışlarda D</w:t>
      </w:r>
      <w:r w:rsidR="001D4C0A">
        <w:rPr>
          <w:rFonts w:ascii="Arial" w:hAnsi="Arial" w:cs="Arial"/>
          <w:sz w:val="24"/>
          <w:szCs w:val="24"/>
        </w:rPr>
        <w:t>evlet Emlak ve Malzeme Dairesin</w:t>
      </w:r>
      <w:r w:rsidR="00F23662" w:rsidRPr="00B1244C">
        <w:rPr>
          <w:rFonts w:ascii="Arial" w:hAnsi="Arial" w:cs="Arial"/>
          <w:sz w:val="24"/>
          <w:szCs w:val="24"/>
        </w:rPr>
        <w:t xml:space="preserve">’den </w:t>
      </w:r>
      <w:r w:rsidR="00B3286E">
        <w:rPr>
          <w:rFonts w:ascii="Arial" w:hAnsi="Arial" w:cs="Arial"/>
          <w:sz w:val="24"/>
          <w:szCs w:val="24"/>
        </w:rPr>
        <w:t xml:space="preserve">ilgi </w:t>
      </w:r>
      <w:r w:rsidR="00F23662" w:rsidRPr="00B1244C">
        <w:rPr>
          <w:rFonts w:ascii="Arial" w:hAnsi="Arial" w:cs="Arial"/>
          <w:sz w:val="24"/>
          <w:szCs w:val="24"/>
        </w:rPr>
        <w:t>yazı onaylanıp sigorta şirketine bilgi verilecektir.</w:t>
      </w:r>
    </w:p>
    <w:p w14:paraId="199DE7F7" w14:textId="4FFE7E06" w:rsidR="00F23662" w:rsidRPr="00B1244C" w:rsidRDefault="00F23662" w:rsidP="00180DA7">
      <w:pPr>
        <w:pStyle w:val="BodyText"/>
        <w:ind w:left="644"/>
        <w:jc w:val="both"/>
        <w:rPr>
          <w:rFonts w:ascii="Arial" w:hAnsi="Arial" w:cs="Arial"/>
        </w:rPr>
      </w:pPr>
    </w:p>
    <w:p w14:paraId="613EF73F" w14:textId="1990EA37" w:rsidR="00180DA7" w:rsidRPr="00B1244C" w:rsidRDefault="00180DA7" w:rsidP="00180DA7">
      <w:pPr>
        <w:pStyle w:val="BodyText"/>
        <w:ind w:left="644"/>
        <w:jc w:val="both"/>
        <w:rPr>
          <w:rFonts w:ascii="Arial" w:hAnsi="Arial" w:cs="Arial"/>
        </w:rPr>
      </w:pPr>
    </w:p>
    <w:p w14:paraId="6EBDB076" w14:textId="0EEFAA6D" w:rsidR="00180DA7" w:rsidRPr="00B1244C" w:rsidRDefault="00B3286E" w:rsidP="00180DA7">
      <w:pPr>
        <w:numPr>
          <w:ilvl w:val="1"/>
          <w:numId w:val="11"/>
        </w:numPr>
        <w:tabs>
          <w:tab w:val="num" w:pos="426"/>
        </w:tabs>
        <w:jc w:val="both"/>
        <w:rPr>
          <w:rFonts w:ascii="Arial" w:hAnsi="Arial" w:cs="Arial"/>
          <w:sz w:val="24"/>
          <w:szCs w:val="24"/>
        </w:rPr>
      </w:pPr>
      <w:r>
        <w:rPr>
          <w:rFonts w:ascii="Arial" w:hAnsi="Arial" w:cs="Arial"/>
          <w:color w:val="333333"/>
          <w:sz w:val="24"/>
          <w:szCs w:val="24"/>
          <w:shd w:val="clear" w:color="auto" w:fill="FFFFFF"/>
        </w:rPr>
        <w:t>Sigorta Şirketi , s</w:t>
      </w:r>
      <w:r w:rsidR="00180DA7" w:rsidRPr="00B1244C">
        <w:rPr>
          <w:rFonts w:ascii="Arial" w:hAnsi="Arial" w:cs="Arial"/>
          <w:color w:val="333333"/>
          <w:sz w:val="24"/>
          <w:szCs w:val="24"/>
          <w:shd w:val="clear" w:color="auto" w:fill="FFFFFF"/>
        </w:rPr>
        <w:t xml:space="preserve">igorta süresi içerisinde meydana gelen </w:t>
      </w:r>
      <w:r w:rsidR="001D0ACF" w:rsidRPr="00B1244C">
        <w:rPr>
          <w:rFonts w:ascii="Arial" w:hAnsi="Arial" w:cs="Arial"/>
          <w:color w:val="333333"/>
          <w:sz w:val="24"/>
          <w:szCs w:val="24"/>
          <w:shd w:val="clear" w:color="auto" w:fill="FFFFFF"/>
        </w:rPr>
        <w:t xml:space="preserve">araç </w:t>
      </w:r>
      <w:r w:rsidR="00180DA7" w:rsidRPr="00B1244C">
        <w:rPr>
          <w:rFonts w:ascii="Arial" w:hAnsi="Arial" w:cs="Arial"/>
          <w:color w:val="333333"/>
          <w:sz w:val="24"/>
          <w:szCs w:val="24"/>
          <w:shd w:val="clear" w:color="auto" w:fill="FFFFFF"/>
        </w:rPr>
        <w:t>hasarlar, kazalar  sigorta şirketi</w:t>
      </w:r>
      <w:r w:rsidR="001D0ACF" w:rsidRPr="00B1244C">
        <w:rPr>
          <w:rFonts w:ascii="Arial" w:hAnsi="Arial" w:cs="Arial"/>
          <w:color w:val="333333"/>
          <w:sz w:val="24"/>
          <w:szCs w:val="24"/>
          <w:shd w:val="clear" w:color="auto" w:fill="FFFFFF"/>
        </w:rPr>
        <w:t xml:space="preserve"> 01/02/2027 tarihi geçmiş</w:t>
      </w:r>
      <w:r w:rsidR="00180DA7" w:rsidRPr="00B1244C">
        <w:rPr>
          <w:rFonts w:ascii="Arial" w:hAnsi="Arial" w:cs="Arial"/>
          <w:color w:val="333333"/>
          <w:sz w:val="24"/>
          <w:szCs w:val="24"/>
          <w:shd w:val="clear" w:color="auto" w:fill="FFFFFF"/>
        </w:rPr>
        <w:t xml:space="preserve"> olsa bile ödemek zorundadır ve de yükümlülüğü devam etmektedir.</w:t>
      </w:r>
      <w:r w:rsidR="001D0ACF" w:rsidRPr="00B1244C">
        <w:rPr>
          <w:rFonts w:ascii="Arial" w:hAnsi="Arial" w:cs="Arial"/>
          <w:color w:val="333333"/>
          <w:sz w:val="24"/>
          <w:szCs w:val="24"/>
          <w:shd w:val="clear" w:color="auto" w:fill="FFFFFF"/>
        </w:rPr>
        <w:t xml:space="preserve"> </w:t>
      </w:r>
    </w:p>
    <w:p w14:paraId="720FFDC3" w14:textId="77777777" w:rsidR="00180DA7" w:rsidRDefault="00180DA7" w:rsidP="00180DA7">
      <w:pPr>
        <w:tabs>
          <w:tab w:val="num" w:pos="720"/>
        </w:tabs>
        <w:jc w:val="both"/>
        <w:rPr>
          <w:rFonts w:ascii="Arial" w:hAnsi="Arial" w:cs="Arial"/>
          <w:sz w:val="24"/>
          <w:szCs w:val="24"/>
        </w:rPr>
      </w:pPr>
    </w:p>
    <w:p w14:paraId="17EB2020" w14:textId="77777777" w:rsidR="00BD04FF" w:rsidRDefault="00BD04FF" w:rsidP="00BD04FF">
      <w:pPr>
        <w:tabs>
          <w:tab w:val="num" w:pos="720"/>
        </w:tabs>
        <w:ind w:left="360"/>
        <w:jc w:val="both"/>
        <w:rPr>
          <w:rFonts w:ascii="Arial" w:hAnsi="Arial" w:cs="Arial"/>
          <w:sz w:val="24"/>
          <w:szCs w:val="24"/>
        </w:rPr>
      </w:pPr>
    </w:p>
    <w:p w14:paraId="323C3B46" w14:textId="189EA211" w:rsidR="00B11B7A" w:rsidRPr="009465C9" w:rsidRDefault="00090A86" w:rsidP="00DF2BB0">
      <w:pPr>
        <w:numPr>
          <w:ilvl w:val="1"/>
          <w:numId w:val="11"/>
        </w:numPr>
        <w:tabs>
          <w:tab w:val="num" w:pos="426"/>
        </w:tabs>
        <w:jc w:val="both"/>
        <w:rPr>
          <w:rFonts w:ascii="Arial" w:hAnsi="Arial" w:cs="Arial"/>
          <w:sz w:val="24"/>
          <w:szCs w:val="24"/>
        </w:rPr>
      </w:pPr>
      <w:r w:rsidRPr="00F93E3F">
        <w:rPr>
          <w:rFonts w:ascii="Arial" w:hAnsi="Arial" w:cs="Arial"/>
          <w:sz w:val="24"/>
          <w:szCs w:val="24"/>
        </w:rPr>
        <w:t>İ</w:t>
      </w:r>
      <w:r w:rsidR="00DC4968" w:rsidRPr="00F93E3F">
        <w:rPr>
          <w:rFonts w:ascii="Arial" w:hAnsi="Arial" w:cs="Arial"/>
          <w:sz w:val="24"/>
          <w:szCs w:val="24"/>
        </w:rPr>
        <w:t>nsansız Hava Araçı</w:t>
      </w:r>
      <w:r w:rsidRPr="00F93E3F">
        <w:rPr>
          <w:rFonts w:ascii="Arial" w:hAnsi="Arial" w:cs="Arial"/>
          <w:sz w:val="24"/>
          <w:szCs w:val="24"/>
        </w:rPr>
        <w:t xml:space="preserve"> (Dron) </w:t>
      </w:r>
      <w:r w:rsidR="008C57B5" w:rsidRPr="00F93E3F">
        <w:rPr>
          <w:rFonts w:ascii="Arial" w:hAnsi="Arial" w:cs="Arial"/>
          <w:sz w:val="24"/>
          <w:szCs w:val="24"/>
        </w:rPr>
        <w:t>Sİigorta teminatı, her bir hava aracı itibarıyla olay başına aşağıda belirtilen tutarlardan az olamaz.</w:t>
      </w:r>
      <w:r w:rsidRPr="00F93E3F">
        <w:rPr>
          <w:rFonts w:ascii="Arial" w:hAnsi="Arial" w:cs="Arial"/>
          <w:sz w:val="24"/>
          <w:szCs w:val="24"/>
        </w:rPr>
        <w:t>üçüncü şahıs maddi 500 kg</w:t>
      </w:r>
      <w:r w:rsidR="00F25C0B" w:rsidRPr="00F93E3F">
        <w:rPr>
          <w:rFonts w:ascii="Arial" w:hAnsi="Arial" w:cs="Arial"/>
          <w:sz w:val="24"/>
          <w:szCs w:val="24"/>
        </w:rPr>
        <w:t xml:space="preserve"> a kadar</w:t>
      </w:r>
      <w:r w:rsidRPr="00F93E3F">
        <w:rPr>
          <w:rFonts w:ascii="Arial" w:hAnsi="Arial" w:cs="Arial"/>
          <w:sz w:val="24"/>
          <w:szCs w:val="24"/>
        </w:rPr>
        <w:t xml:space="preserve"> 750.000.00</w:t>
      </w:r>
      <w:r w:rsidR="008C57B5" w:rsidRPr="00F93E3F">
        <w:rPr>
          <w:rFonts w:ascii="Arial" w:hAnsi="Arial" w:cs="Arial"/>
          <w:sz w:val="24"/>
          <w:szCs w:val="24"/>
        </w:rPr>
        <w:t>(SDR)</w:t>
      </w:r>
      <w:r w:rsidRPr="00F93E3F">
        <w:rPr>
          <w:rFonts w:ascii="Arial" w:hAnsi="Arial" w:cs="Arial"/>
          <w:sz w:val="24"/>
          <w:szCs w:val="24"/>
        </w:rPr>
        <w:t xml:space="preserve"> </w:t>
      </w:r>
      <w:r w:rsidR="00F25C0B" w:rsidRPr="00F93E3F">
        <w:rPr>
          <w:rFonts w:ascii="Arial" w:hAnsi="Arial" w:cs="Arial"/>
          <w:sz w:val="24"/>
          <w:szCs w:val="24"/>
        </w:rPr>
        <w:t>5</w:t>
      </w:r>
      <w:r w:rsidRPr="00F93E3F">
        <w:rPr>
          <w:rFonts w:ascii="Arial" w:hAnsi="Arial" w:cs="Arial"/>
          <w:sz w:val="24"/>
          <w:szCs w:val="24"/>
        </w:rPr>
        <w:t>00kg (dahil)</w:t>
      </w:r>
      <w:r w:rsidR="00F25C0B" w:rsidRPr="00F93E3F">
        <w:rPr>
          <w:rFonts w:ascii="Arial" w:hAnsi="Arial" w:cs="Arial"/>
          <w:sz w:val="24"/>
          <w:szCs w:val="24"/>
        </w:rPr>
        <w:t xml:space="preserve"> 10</w:t>
      </w:r>
      <w:r w:rsidRPr="00F93E3F">
        <w:rPr>
          <w:rFonts w:ascii="Arial" w:hAnsi="Arial" w:cs="Arial"/>
          <w:sz w:val="24"/>
          <w:szCs w:val="24"/>
        </w:rPr>
        <w:t>00kg</w:t>
      </w:r>
      <w:r w:rsidR="00B3286E">
        <w:rPr>
          <w:rFonts w:ascii="Arial" w:hAnsi="Arial" w:cs="Arial"/>
          <w:sz w:val="24"/>
          <w:szCs w:val="24"/>
        </w:rPr>
        <w:t xml:space="preserve"> a kadar</w:t>
      </w:r>
      <w:r w:rsidRPr="00F93E3F">
        <w:rPr>
          <w:rFonts w:ascii="Arial" w:hAnsi="Arial" w:cs="Arial"/>
          <w:sz w:val="24"/>
          <w:szCs w:val="24"/>
        </w:rPr>
        <w:t xml:space="preserve"> 1</w:t>
      </w:r>
      <w:r w:rsidR="00F25C0B" w:rsidRPr="00F93E3F">
        <w:rPr>
          <w:rFonts w:ascii="Arial" w:hAnsi="Arial" w:cs="Arial"/>
          <w:sz w:val="24"/>
          <w:szCs w:val="24"/>
        </w:rPr>
        <w:t>.</w:t>
      </w:r>
      <w:r w:rsidRPr="00F93E3F">
        <w:rPr>
          <w:rFonts w:ascii="Arial" w:hAnsi="Arial" w:cs="Arial"/>
          <w:sz w:val="24"/>
          <w:szCs w:val="24"/>
        </w:rPr>
        <w:t>500</w:t>
      </w:r>
      <w:r w:rsidR="00F25C0B" w:rsidRPr="00F93E3F">
        <w:rPr>
          <w:rFonts w:ascii="Arial" w:hAnsi="Arial" w:cs="Arial"/>
          <w:sz w:val="24"/>
          <w:szCs w:val="24"/>
        </w:rPr>
        <w:t>.000</w:t>
      </w:r>
      <w:r w:rsidR="0040646D" w:rsidRPr="00F93E3F">
        <w:rPr>
          <w:rFonts w:ascii="Arial" w:hAnsi="Arial" w:cs="Arial"/>
          <w:sz w:val="24"/>
          <w:szCs w:val="24"/>
        </w:rPr>
        <w:t xml:space="preserve">(SDR) </w:t>
      </w:r>
      <w:r w:rsidR="00F25C0B" w:rsidRPr="00F93E3F">
        <w:rPr>
          <w:rFonts w:ascii="Arial" w:hAnsi="Arial" w:cs="Arial"/>
          <w:sz w:val="24"/>
          <w:szCs w:val="24"/>
        </w:rPr>
        <w:t xml:space="preserve"> </w:t>
      </w:r>
      <w:r w:rsidRPr="00F93E3F">
        <w:rPr>
          <w:rFonts w:ascii="Arial" w:hAnsi="Arial" w:cs="Arial"/>
          <w:sz w:val="24"/>
          <w:szCs w:val="24"/>
        </w:rPr>
        <w:t xml:space="preserve">mal </w:t>
      </w:r>
      <w:r w:rsidR="00B3286E">
        <w:rPr>
          <w:rFonts w:ascii="Arial" w:hAnsi="Arial" w:cs="Arial"/>
          <w:sz w:val="24"/>
          <w:szCs w:val="24"/>
        </w:rPr>
        <w:t xml:space="preserve">/ </w:t>
      </w:r>
      <w:r w:rsidRPr="00F93E3F">
        <w:rPr>
          <w:rFonts w:ascii="Arial" w:hAnsi="Arial" w:cs="Arial"/>
          <w:sz w:val="24"/>
          <w:szCs w:val="24"/>
        </w:rPr>
        <w:t>hasarını kapsayacak şekilde olmalıdır.</w:t>
      </w:r>
      <w:r w:rsidR="00E44067" w:rsidRPr="00F93E3F">
        <w:rPr>
          <w:rFonts w:ascii="Arial" w:hAnsi="Arial" w:cs="Arial"/>
          <w:sz w:val="24"/>
          <w:szCs w:val="24"/>
        </w:rPr>
        <w:t xml:space="preserve"> Ayrıca </w:t>
      </w:r>
      <w:r w:rsidR="00DC4968" w:rsidRPr="00F93E3F">
        <w:rPr>
          <w:rFonts w:ascii="Arial" w:hAnsi="Arial" w:cs="Arial"/>
          <w:sz w:val="24"/>
          <w:szCs w:val="24"/>
        </w:rPr>
        <w:t>İnsansız Hava Araçı</w:t>
      </w:r>
      <w:r w:rsidR="00E44067" w:rsidRPr="00F93E3F">
        <w:rPr>
          <w:rFonts w:ascii="Arial" w:hAnsi="Arial" w:cs="Arial"/>
          <w:sz w:val="24"/>
          <w:szCs w:val="24"/>
        </w:rPr>
        <w:t xml:space="preserve"> (Dron) ların ilgili dairenin belirlediği </w:t>
      </w:r>
      <w:r w:rsidR="00DC4968" w:rsidRPr="00F93E3F">
        <w:rPr>
          <w:rFonts w:ascii="Arial" w:hAnsi="Arial" w:cs="Arial"/>
          <w:sz w:val="24"/>
          <w:szCs w:val="24"/>
        </w:rPr>
        <w:t>İnsansız Hava Araçı</w:t>
      </w:r>
      <w:r w:rsidR="00E44067" w:rsidRPr="00F93E3F">
        <w:rPr>
          <w:rFonts w:ascii="Arial" w:hAnsi="Arial" w:cs="Arial"/>
          <w:sz w:val="24"/>
          <w:szCs w:val="24"/>
        </w:rPr>
        <w:t xml:space="preserve"> (Dron) kıymetleri de sigorta kapsayacak şekilde olmalıdır.</w:t>
      </w:r>
    </w:p>
    <w:p w14:paraId="4BBAC97E" w14:textId="77777777" w:rsidR="00DD77E9" w:rsidRDefault="00DD77E9" w:rsidP="00DF2BB0">
      <w:pPr>
        <w:jc w:val="both"/>
        <w:rPr>
          <w:rFonts w:ascii="Arial" w:hAnsi="Arial" w:cs="Arial"/>
          <w:sz w:val="24"/>
          <w:szCs w:val="24"/>
        </w:rPr>
      </w:pPr>
    </w:p>
    <w:p w14:paraId="57D0B12D" w14:textId="5A856A7E" w:rsidR="00DD77E9" w:rsidRPr="00DD77E9" w:rsidRDefault="00DD77E9" w:rsidP="00DD77E9">
      <w:pPr>
        <w:numPr>
          <w:ilvl w:val="0"/>
          <w:numId w:val="14"/>
        </w:numPr>
        <w:spacing w:after="160" w:line="259" w:lineRule="auto"/>
        <w:rPr>
          <w:rFonts w:ascii="Arial" w:hAnsi="Arial" w:cs="Arial"/>
          <w:sz w:val="24"/>
          <w:szCs w:val="24"/>
        </w:rPr>
      </w:pPr>
      <w:r w:rsidRPr="00DD77E9">
        <w:rPr>
          <w:rFonts w:ascii="Arial" w:hAnsi="Arial" w:cs="Arial"/>
          <w:sz w:val="24"/>
          <w:szCs w:val="24"/>
        </w:rPr>
        <w:t>DRONE ( İHA ) ‘ ın yerden veya havadan atılan herhangi bir cisimle uğrayacak hasarlar</w:t>
      </w:r>
      <w:r w:rsidR="00B3286E">
        <w:rPr>
          <w:rFonts w:ascii="Arial" w:hAnsi="Arial" w:cs="Arial"/>
          <w:sz w:val="24"/>
          <w:szCs w:val="24"/>
        </w:rPr>
        <w:t>ı</w:t>
      </w:r>
      <w:r w:rsidRPr="00DD77E9">
        <w:rPr>
          <w:rFonts w:ascii="Arial" w:hAnsi="Arial" w:cs="Arial"/>
          <w:sz w:val="24"/>
          <w:szCs w:val="24"/>
        </w:rPr>
        <w:t xml:space="preserve">  </w:t>
      </w:r>
      <w:r w:rsidR="00B3286E">
        <w:rPr>
          <w:rFonts w:ascii="Arial" w:hAnsi="Arial" w:cs="Arial"/>
          <w:sz w:val="24"/>
          <w:szCs w:val="24"/>
        </w:rPr>
        <w:t>ç</w:t>
      </w:r>
      <w:r w:rsidRPr="00DD77E9">
        <w:rPr>
          <w:rFonts w:ascii="Arial" w:hAnsi="Arial" w:cs="Arial"/>
          <w:sz w:val="24"/>
          <w:szCs w:val="24"/>
        </w:rPr>
        <w:t>alınması , kayıp olması (varsa üzerinde yer alan ek parçalar dahil</w:t>
      </w:r>
      <w:r w:rsidR="00B3286E">
        <w:rPr>
          <w:rFonts w:ascii="Arial" w:hAnsi="Arial" w:cs="Arial"/>
          <w:sz w:val="24"/>
          <w:szCs w:val="24"/>
        </w:rPr>
        <w:t>)</w:t>
      </w:r>
      <w:r w:rsidRPr="00DD77E9">
        <w:rPr>
          <w:rFonts w:ascii="Arial" w:hAnsi="Arial" w:cs="Arial"/>
          <w:sz w:val="24"/>
          <w:szCs w:val="24"/>
        </w:rPr>
        <w:t xml:space="preserve"> teminat altında sayılırlar.</w:t>
      </w:r>
    </w:p>
    <w:p w14:paraId="7C29F358" w14:textId="77777777" w:rsidR="00DD77E9" w:rsidRPr="00DD77E9" w:rsidRDefault="00DD77E9" w:rsidP="00DD77E9">
      <w:pPr>
        <w:numPr>
          <w:ilvl w:val="0"/>
          <w:numId w:val="14"/>
        </w:numPr>
        <w:spacing w:after="160" w:line="259" w:lineRule="auto"/>
        <w:rPr>
          <w:rFonts w:ascii="Arial" w:hAnsi="Arial" w:cs="Arial"/>
          <w:sz w:val="24"/>
          <w:szCs w:val="24"/>
        </w:rPr>
      </w:pPr>
      <w:r w:rsidRPr="00DD77E9">
        <w:rPr>
          <w:rFonts w:ascii="Arial" w:hAnsi="Arial" w:cs="Arial"/>
          <w:sz w:val="24"/>
          <w:szCs w:val="24"/>
        </w:rPr>
        <w:t xml:space="preserve">Üçüncü Şahıs Mali sorumluluk Sigortası , gerçek ya da tüzel kişilerin , kendilerinin veya çalışanlarının üçüncü şahıslara verebilecekleri her türlü bedeni ve maddi zararlar nedeniyle kendisine yöneltilebilecek tazminat talepleri ile ilgili sorumlulukların teminat altına alan sigorta türüdür. </w:t>
      </w:r>
    </w:p>
    <w:p w14:paraId="70697BAA" w14:textId="5342077E" w:rsidR="002B7D50" w:rsidRDefault="002B7D50" w:rsidP="000D5991">
      <w:pPr>
        <w:numPr>
          <w:ilvl w:val="1"/>
          <w:numId w:val="11"/>
        </w:numPr>
        <w:jc w:val="both"/>
        <w:rPr>
          <w:rFonts w:ascii="Arial" w:hAnsi="Arial" w:cs="Arial"/>
          <w:sz w:val="24"/>
          <w:szCs w:val="24"/>
        </w:rPr>
      </w:pPr>
      <w:r w:rsidRPr="00B42AE0">
        <w:rPr>
          <w:rFonts w:ascii="Arial" w:hAnsi="Arial" w:cs="Arial"/>
          <w:sz w:val="24"/>
          <w:szCs w:val="24"/>
        </w:rPr>
        <w:t xml:space="preserve">Enflasyon Korumalı Tam Kasko, (Bütün </w:t>
      </w:r>
      <w:r w:rsidR="00B3286E">
        <w:rPr>
          <w:rFonts w:ascii="Arial" w:hAnsi="Arial" w:cs="Arial"/>
          <w:sz w:val="24"/>
          <w:szCs w:val="24"/>
        </w:rPr>
        <w:t>Yasal</w:t>
      </w:r>
      <w:r w:rsidRPr="00B42AE0">
        <w:rPr>
          <w:rFonts w:ascii="Arial" w:hAnsi="Arial" w:cs="Arial"/>
          <w:sz w:val="24"/>
          <w:szCs w:val="24"/>
        </w:rPr>
        <w:t xml:space="preserve"> Zorunluluklar Dahil Olmak Üzere ve Kara Taşıtları Kasko Sigortası Genel Şartlarında bahse konu olan Ek sözleşme ile temina</w:t>
      </w:r>
      <w:r>
        <w:rPr>
          <w:rFonts w:ascii="Arial" w:hAnsi="Arial" w:cs="Arial"/>
          <w:sz w:val="24"/>
          <w:szCs w:val="24"/>
        </w:rPr>
        <w:t xml:space="preserve">t kapsamına dahil edilen deprem,toprak kayması </w:t>
      </w:r>
      <w:r w:rsidRPr="00B42AE0">
        <w:rPr>
          <w:rFonts w:ascii="Arial" w:hAnsi="Arial" w:cs="Arial"/>
          <w:sz w:val="24"/>
          <w:szCs w:val="24"/>
        </w:rPr>
        <w:t xml:space="preserve">nedeni ile meydana gelen zararlar, terör eylemleri, sel ve su baskını dolu ve/veya her türlü hasar sonucu ile meydana gelen zararları da kapsayan) </w:t>
      </w:r>
      <w:r w:rsidRPr="003D7B11">
        <w:rPr>
          <w:rFonts w:ascii="Arial" w:hAnsi="Arial" w:cs="Arial"/>
          <w:sz w:val="24"/>
          <w:szCs w:val="24"/>
        </w:rPr>
        <w:t>teklifler; Zorunlu 3. Şahıs Motorlu Araç Sigortasını da kapsayacaktır.</w:t>
      </w:r>
    </w:p>
    <w:p w14:paraId="19BA1CF9" w14:textId="77777777" w:rsidR="009465C9" w:rsidRPr="0039468C" w:rsidRDefault="009465C9" w:rsidP="009465C9">
      <w:pPr>
        <w:ind w:left="360"/>
        <w:jc w:val="both"/>
        <w:rPr>
          <w:rFonts w:ascii="Arial" w:hAnsi="Arial" w:cs="Arial"/>
          <w:sz w:val="24"/>
          <w:szCs w:val="24"/>
        </w:rPr>
      </w:pPr>
    </w:p>
    <w:p w14:paraId="13F64BCF" w14:textId="77777777" w:rsidR="002B7D50" w:rsidRPr="009465C9" w:rsidRDefault="002B7D50" w:rsidP="003D7B11">
      <w:pPr>
        <w:numPr>
          <w:ilvl w:val="1"/>
          <w:numId w:val="11"/>
        </w:numPr>
        <w:rPr>
          <w:rFonts w:ascii="Arial" w:hAnsi="Arial" w:cs="Arial"/>
          <w:sz w:val="24"/>
          <w:szCs w:val="24"/>
        </w:rPr>
      </w:pPr>
      <w:r w:rsidRPr="009465C9">
        <w:rPr>
          <w:rFonts w:ascii="Arial" w:hAnsi="Arial" w:cs="Arial"/>
          <w:sz w:val="24"/>
          <w:szCs w:val="24"/>
        </w:rPr>
        <w:t>Bu sigorta ile sigortacı, sigortalının poliçede belirtilen  motorlu ve motorsuz kara araçlarından, römork veya karavanlardan iş makinelerinden, traktörler, diğer zirai tarım makinelerinden ve benzeri araçların doğan menfaatin aşağıda belirtilen risklerin de gerçekleşmesi sonucunda doğrudan uğrayacağı maddi zararları teminat altına alır.</w:t>
      </w:r>
    </w:p>
    <w:p w14:paraId="6AC70562" w14:textId="77777777" w:rsidR="00FF40E1" w:rsidRPr="009465C9" w:rsidRDefault="00FF40E1" w:rsidP="00C73B8B">
      <w:pPr>
        <w:pStyle w:val="ListParagraph"/>
        <w:ind w:left="0"/>
        <w:rPr>
          <w:rFonts w:ascii="Arial" w:hAnsi="Arial" w:cs="Arial"/>
          <w:sz w:val="24"/>
          <w:szCs w:val="24"/>
        </w:rPr>
      </w:pPr>
    </w:p>
    <w:p w14:paraId="702681DA" w14:textId="77777777" w:rsidR="002B7D50" w:rsidRPr="009465C9" w:rsidRDefault="002B7D50" w:rsidP="003D7B11">
      <w:pPr>
        <w:numPr>
          <w:ilvl w:val="0"/>
          <w:numId w:val="13"/>
        </w:numPr>
        <w:ind w:left="426" w:hanging="426"/>
        <w:rPr>
          <w:rFonts w:ascii="Arial" w:hAnsi="Arial" w:cs="Arial"/>
          <w:sz w:val="24"/>
          <w:szCs w:val="24"/>
        </w:rPr>
      </w:pPr>
      <w:r w:rsidRPr="009465C9">
        <w:rPr>
          <w:rFonts w:ascii="Arial" w:hAnsi="Arial" w:cs="Arial"/>
          <w:sz w:val="24"/>
          <w:szCs w:val="24"/>
        </w:rPr>
        <w:t>Gerek hareket gerek durma halinde iken sigortalının veya aracı kullananın iradesi dışında araca ani ve harici etkiler neticesinde sabit veya hareketli bir cismin çarpması veya aracın</w:t>
      </w:r>
      <w:r w:rsidR="008A6404" w:rsidRPr="009465C9">
        <w:rPr>
          <w:rFonts w:ascii="Arial" w:hAnsi="Arial" w:cs="Arial"/>
          <w:sz w:val="24"/>
          <w:szCs w:val="24"/>
        </w:rPr>
        <w:t xml:space="preserve"> </w:t>
      </w:r>
      <w:r w:rsidRPr="009465C9">
        <w:rPr>
          <w:rFonts w:ascii="Arial" w:hAnsi="Arial" w:cs="Arial"/>
          <w:sz w:val="24"/>
          <w:szCs w:val="24"/>
        </w:rPr>
        <w:t>böyle bir cisme çarpması, devrilmesi, düşmesi, yuvarlanması gibi kazalar,</w:t>
      </w:r>
    </w:p>
    <w:p w14:paraId="10506EC6"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Üçüncü kişilerin kötü niyet ile yaptıkları hareketler in  yol açacağı zararlar,</w:t>
      </w:r>
    </w:p>
    <w:p w14:paraId="78B66F07"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Aracın yanması,</w:t>
      </w:r>
    </w:p>
    <w:p w14:paraId="09CE5C3A" w14:textId="77777777" w:rsidR="002B7D50" w:rsidRPr="009465C9" w:rsidRDefault="002B7D50" w:rsidP="0009040B">
      <w:pPr>
        <w:numPr>
          <w:ilvl w:val="0"/>
          <w:numId w:val="13"/>
        </w:numPr>
        <w:rPr>
          <w:rFonts w:ascii="Arial" w:hAnsi="Arial" w:cs="Arial"/>
          <w:sz w:val="24"/>
          <w:szCs w:val="24"/>
        </w:rPr>
      </w:pPr>
      <w:r w:rsidRPr="009465C9">
        <w:rPr>
          <w:rFonts w:ascii="Arial" w:hAnsi="Arial" w:cs="Arial"/>
          <w:sz w:val="24"/>
          <w:szCs w:val="24"/>
        </w:rPr>
        <w:t>Aracın</w:t>
      </w:r>
      <w:r w:rsidR="00B44647" w:rsidRPr="009465C9">
        <w:rPr>
          <w:rFonts w:ascii="Arial" w:hAnsi="Arial" w:cs="Arial"/>
          <w:sz w:val="24"/>
          <w:szCs w:val="24"/>
        </w:rPr>
        <w:t xml:space="preserve"> </w:t>
      </w:r>
      <w:r w:rsidRPr="009465C9">
        <w:rPr>
          <w:rFonts w:ascii="Arial" w:hAnsi="Arial" w:cs="Arial"/>
          <w:sz w:val="24"/>
          <w:szCs w:val="24"/>
        </w:rPr>
        <w:t>veya araç parçalarının çalınması,</w:t>
      </w:r>
    </w:p>
    <w:p w14:paraId="4CB4DA23"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K.K.T.C sınırları dışında meydana gelen zararlar.</w:t>
      </w:r>
    </w:p>
    <w:p w14:paraId="51214BFA"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Kötü niyetli hareketler</w:t>
      </w:r>
      <w:r w:rsidR="008A6404" w:rsidRPr="009465C9">
        <w:rPr>
          <w:rFonts w:ascii="Arial" w:hAnsi="Arial" w:cs="Arial"/>
          <w:sz w:val="24"/>
          <w:szCs w:val="24"/>
        </w:rPr>
        <w:t xml:space="preserve"> ve .Grev, Iokav</w:t>
      </w:r>
      <w:r w:rsidRPr="009465C9">
        <w:rPr>
          <w:rFonts w:ascii="Arial" w:hAnsi="Arial" w:cs="Arial"/>
          <w:sz w:val="24"/>
          <w:szCs w:val="24"/>
        </w:rPr>
        <w:t>t, kargaşalık ile halk hareketleri ve bunları önlemek ve etkileri azaltmak üzere yetkili organlar tarafından yapılan müdahaleler sonucunda meydana gelen zararlar.</w:t>
      </w:r>
    </w:p>
    <w:p w14:paraId="056C98CE"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Araç çalınması ve çalınmaya teşebbüsü sonucu meydana gelecek ziyan ve hasarlar,</w:t>
      </w:r>
    </w:p>
    <w:p w14:paraId="322EC84A"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Sigorta kapsamına giren bir olaydan dolayı meydana gelen zararlar.</w:t>
      </w:r>
    </w:p>
    <w:p w14:paraId="47C6943A" w14:textId="77777777" w:rsidR="002B7D50" w:rsidRPr="009465C9" w:rsidRDefault="002B7D50" w:rsidP="001C4528">
      <w:pPr>
        <w:numPr>
          <w:ilvl w:val="0"/>
          <w:numId w:val="13"/>
        </w:numPr>
        <w:rPr>
          <w:rFonts w:ascii="Arial" w:hAnsi="Arial" w:cs="Arial"/>
          <w:sz w:val="24"/>
          <w:szCs w:val="24"/>
        </w:rPr>
      </w:pPr>
      <w:r w:rsidRPr="009465C9">
        <w:rPr>
          <w:rFonts w:ascii="Arial" w:hAnsi="Arial" w:cs="Arial"/>
          <w:sz w:val="24"/>
          <w:szCs w:val="24"/>
        </w:rPr>
        <w:t>Aracın bir hasar veya arıza nedeniyle zorunlu olarak</w:t>
      </w:r>
      <w:r w:rsidR="00E7694C" w:rsidRPr="009465C9">
        <w:rPr>
          <w:rFonts w:ascii="Arial" w:hAnsi="Arial" w:cs="Arial"/>
          <w:sz w:val="24"/>
          <w:szCs w:val="24"/>
        </w:rPr>
        <w:t xml:space="preserve"> Ç</w:t>
      </w:r>
      <w:r w:rsidR="008A6404" w:rsidRPr="009465C9">
        <w:rPr>
          <w:rFonts w:ascii="Arial" w:hAnsi="Arial" w:cs="Arial"/>
          <w:sz w:val="24"/>
          <w:szCs w:val="24"/>
        </w:rPr>
        <w:t xml:space="preserve">ekici ve/veya Kurtarıcı üzerinde </w:t>
      </w:r>
      <w:r w:rsidRPr="009465C9">
        <w:rPr>
          <w:rFonts w:ascii="Arial" w:hAnsi="Arial" w:cs="Arial"/>
          <w:sz w:val="24"/>
          <w:szCs w:val="24"/>
        </w:rPr>
        <w:t xml:space="preserve"> taşınması nedeniyle uğrayacağı zararlar,</w:t>
      </w:r>
    </w:p>
    <w:p w14:paraId="28314AA4" w14:textId="77777777" w:rsidR="002B7D50" w:rsidRPr="001C4528" w:rsidRDefault="002B7D50" w:rsidP="00A303F4">
      <w:pPr>
        <w:pStyle w:val="ListParagraph"/>
        <w:ind w:left="0"/>
        <w:rPr>
          <w:rFonts w:ascii="Arial" w:hAnsi="Arial" w:cs="Arial"/>
          <w:sz w:val="22"/>
          <w:szCs w:val="22"/>
        </w:rPr>
      </w:pPr>
    </w:p>
    <w:p w14:paraId="060939B1" w14:textId="77777777" w:rsidR="002B7D50" w:rsidRPr="00F93E3F" w:rsidRDefault="002B7D50" w:rsidP="00B42AE0">
      <w:pPr>
        <w:numPr>
          <w:ilvl w:val="1"/>
          <w:numId w:val="11"/>
        </w:numPr>
        <w:jc w:val="both"/>
        <w:rPr>
          <w:rFonts w:ascii="Arial" w:hAnsi="Arial" w:cs="Arial"/>
          <w:sz w:val="24"/>
          <w:szCs w:val="24"/>
        </w:rPr>
      </w:pPr>
      <w:r w:rsidRPr="00CE1EDB">
        <w:rPr>
          <w:rFonts w:ascii="Arial" w:hAnsi="Arial" w:cs="Arial"/>
          <w:sz w:val="24"/>
          <w:szCs w:val="24"/>
        </w:rPr>
        <w:t>Tüm sigorta türleri için verilecek tekliflerde, hasar ödemeleri “0” (sıfır) muafiyetli olmalıdır</w:t>
      </w:r>
      <w:r w:rsidRPr="00F93E3F">
        <w:rPr>
          <w:rFonts w:ascii="Arial" w:hAnsi="Arial" w:cs="Arial"/>
          <w:sz w:val="24"/>
          <w:szCs w:val="24"/>
        </w:rPr>
        <w:t>.</w:t>
      </w:r>
      <w:r w:rsidR="001E54D6" w:rsidRPr="00F93E3F">
        <w:rPr>
          <w:rFonts w:ascii="Arial" w:hAnsi="Arial" w:cs="Arial"/>
          <w:sz w:val="24"/>
          <w:szCs w:val="24"/>
        </w:rPr>
        <w:t xml:space="preserve"> (</w:t>
      </w:r>
      <w:r w:rsidR="00FA282E" w:rsidRPr="00F93E3F">
        <w:rPr>
          <w:rFonts w:ascii="Arial" w:hAnsi="Arial" w:cs="Arial"/>
          <w:sz w:val="24"/>
          <w:szCs w:val="24"/>
        </w:rPr>
        <w:t>Hava ve</w:t>
      </w:r>
      <w:r w:rsidR="001E54D6" w:rsidRPr="00F93E3F">
        <w:rPr>
          <w:rFonts w:ascii="Arial" w:hAnsi="Arial" w:cs="Arial"/>
          <w:sz w:val="24"/>
          <w:szCs w:val="24"/>
        </w:rPr>
        <w:t xml:space="preserve"> Deniz </w:t>
      </w:r>
      <w:r w:rsidR="008F3009" w:rsidRPr="00F93E3F">
        <w:rPr>
          <w:rFonts w:ascii="Arial" w:hAnsi="Arial" w:cs="Arial"/>
          <w:sz w:val="24"/>
          <w:szCs w:val="24"/>
        </w:rPr>
        <w:t>(su)</w:t>
      </w:r>
      <w:r w:rsidR="001E54D6" w:rsidRPr="00F93E3F">
        <w:rPr>
          <w:rFonts w:ascii="Arial" w:hAnsi="Arial" w:cs="Arial"/>
          <w:sz w:val="24"/>
          <w:szCs w:val="24"/>
        </w:rPr>
        <w:t xml:space="preserve">Araçları </w:t>
      </w:r>
      <w:r w:rsidR="00FA282E" w:rsidRPr="00F93E3F">
        <w:rPr>
          <w:rFonts w:ascii="Arial" w:hAnsi="Arial" w:cs="Arial"/>
          <w:sz w:val="24"/>
          <w:szCs w:val="24"/>
        </w:rPr>
        <w:t>ile</w:t>
      </w:r>
      <w:r w:rsidR="001E54D6" w:rsidRPr="00F93E3F">
        <w:rPr>
          <w:rFonts w:ascii="Arial" w:hAnsi="Arial" w:cs="Arial"/>
          <w:sz w:val="24"/>
          <w:szCs w:val="24"/>
        </w:rPr>
        <w:t xml:space="preserve"> </w:t>
      </w:r>
      <w:r w:rsidR="00A403FE" w:rsidRPr="00F93E3F">
        <w:rPr>
          <w:rFonts w:ascii="Arial" w:hAnsi="Arial" w:cs="Arial"/>
          <w:sz w:val="24"/>
          <w:szCs w:val="24"/>
        </w:rPr>
        <w:t>Elektirikli</w:t>
      </w:r>
      <w:r w:rsidR="00290761" w:rsidRPr="00F93E3F">
        <w:rPr>
          <w:rFonts w:ascii="Arial" w:hAnsi="Arial" w:cs="Arial"/>
          <w:sz w:val="24"/>
          <w:szCs w:val="24"/>
        </w:rPr>
        <w:t xml:space="preserve"> </w:t>
      </w:r>
      <w:r w:rsidR="00A403FE" w:rsidRPr="00F93E3F">
        <w:rPr>
          <w:rFonts w:ascii="Arial" w:hAnsi="Arial" w:cs="Arial"/>
          <w:sz w:val="24"/>
          <w:szCs w:val="24"/>
        </w:rPr>
        <w:t>Vasıta</w:t>
      </w:r>
      <w:r w:rsidR="00290761" w:rsidRPr="00F93E3F">
        <w:rPr>
          <w:rFonts w:ascii="Arial" w:hAnsi="Arial" w:cs="Arial"/>
          <w:sz w:val="24"/>
          <w:szCs w:val="24"/>
        </w:rPr>
        <w:t xml:space="preserve">  aküleri hariç.) </w:t>
      </w:r>
    </w:p>
    <w:p w14:paraId="2AF6F30D" w14:textId="77777777" w:rsidR="002B7D50" w:rsidRPr="001C4528" w:rsidRDefault="002B7D50" w:rsidP="000D5991">
      <w:pPr>
        <w:ind w:left="1440"/>
        <w:jc w:val="both"/>
        <w:rPr>
          <w:rFonts w:ascii="Arial" w:hAnsi="Arial" w:cs="Arial"/>
        </w:rPr>
      </w:pPr>
    </w:p>
    <w:p w14:paraId="5ED6F297" w14:textId="77777777" w:rsidR="002B7D50" w:rsidRPr="00CE1EDB" w:rsidRDefault="002B7D50" w:rsidP="00B42AE0">
      <w:pPr>
        <w:numPr>
          <w:ilvl w:val="1"/>
          <w:numId w:val="11"/>
        </w:numPr>
        <w:jc w:val="both"/>
        <w:rPr>
          <w:rFonts w:ascii="Arial" w:hAnsi="Arial" w:cs="Arial"/>
          <w:sz w:val="24"/>
          <w:szCs w:val="24"/>
        </w:rPr>
      </w:pPr>
      <w:r w:rsidRPr="00CE1EDB">
        <w:rPr>
          <w:rFonts w:ascii="Arial" w:hAnsi="Arial" w:cs="Arial"/>
          <w:sz w:val="24"/>
          <w:szCs w:val="24"/>
        </w:rPr>
        <w:t>Teklif edilecek primler serbest piyasa koşullarına göre verilmelidir.</w:t>
      </w:r>
    </w:p>
    <w:p w14:paraId="772585E2" w14:textId="77777777" w:rsidR="002B7D50" w:rsidRPr="001C4528" w:rsidRDefault="002B7D50" w:rsidP="000D5991">
      <w:pPr>
        <w:jc w:val="both"/>
        <w:rPr>
          <w:rFonts w:ascii="Arial" w:hAnsi="Arial" w:cs="Arial"/>
        </w:rPr>
      </w:pPr>
    </w:p>
    <w:p w14:paraId="758E390B" w14:textId="6A9E9481" w:rsidR="002B7D50" w:rsidRPr="00A303F4" w:rsidRDefault="002B7D50" w:rsidP="00A303F4">
      <w:pPr>
        <w:numPr>
          <w:ilvl w:val="1"/>
          <w:numId w:val="11"/>
        </w:numPr>
        <w:jc w:val="both"/>
        <w:rPr>
          <w:rFonts w:ascii="Arial" w:hAnsi="Arial" w:cs="Arial"/>
          <w:sz w:val="24"/>
          <w:szCs w:val="24"/>
        </w:rPr>
      </w:pPr>
      <w:r w:rsidRPr="00CE1EDB">
        <w:rPr>
          <w:rFonts w:ascii="Arial" w:hAnsi="Arial" w:cs="Arial"/>
          <w:sz w:val="24"/>
          <w:szCs w:val="24"/>
        </w:rPr>
        <w:t>Tam Kasko araç sigortası teklifleri t</w:t>
      </w:r>
      <w:r>
        <w:rPr>
          <w:rFonts w:ascii="Arial" w:hAnsi="Arial" w:cs="Arial"/>
          <w:sz w:val="24"/>
          <w:szCs w:val="24"/>
        </w:rPr>
        <w:t>üm motorlu araçlar</w:t>
      </w:r>
      <w:r w:rsidR="008F3009">
        <w:rPr>
          <w:rFonts w:ascii="Arial" w:hAnsi="Arial" w:cs="Arial"/>
          <w:sz w:val="24"/>
          <w:szCs w:val="24"/>
        </w:rPr>
        <w:t xml:space="preserve"> Deniz</w:t>
      </w:r>
      <w:r w:rsidR="00FA282E">
        <w:rPr>
          <w:rFonts w:ascii="Arial" w:hAnsi="Arial" w:cs="Arial"/>
          <w:sz w:val="24"/>
          <w:szCs w:val="24"/>
        </w:rPr>
        <w:t>,</w:t>
      </w:r>
      <w:r w:rsidR="008F3009">
        <w:rPr>
          <w:rFonts w:ascii="Arial" w:hAnsi="Arial" w:cs="Arial"/>
          <w:sz w:val="24"/>
          <w:szCs w:val="24"/>
        </w:rPr>
        <w:t>(</w:t>
      </w:r>
      <w:r w:rsidR="00FA282E">
        <w:rPr>
          <w:rFonts w:ascii="Arial" w:hAnsi="Arial" w:cs="Arial"/>
          <w:sz w:val="24"/>
          <w:szCs w:val="24"/>
        </w:rPr>
        <w:t>Su</w:t>
      </w:r>
      <w:r w:rsidR="008F3009">
        <w:rPr>
          <w:rFonts w:ascii="Arial" w:hAnsi="Arial" w:cs="Arial"/>
          <w:sz w:val="24"/>
          <w:szCs w:val="24"/>
        </w:rPr>
        <w:t>)</w:t>
      </w:r>
      <w:r w:rsidR="00FA282E">
        <w:rPr>
          <w:rFonts w:ascii="Arial" w:hAnsi="Arial" w:cs="Arial"/>
          <w:sz w:val="24"/>
          <w:szCs w:val="24"/>
        </w:rPr>
        <w:t xml:space="preserve"> ve Hava araçları</w:t>
      </w:r>
      <w:r>
        <w:rPr>
          <w:rFonts w:ascii="Arial" w:hAnsi="Arial" w:cs="Arial"/>
          <w:sz w:val="24"/>
          <w:szCs w:val="24"/>
        </w:rPr>
        <w:t xml:space="preserve"> için </w:t>
      </w:r>
      <w:r w:rsidRPr="00CE1EDB">
        <w:rPr>
          <w:rFonts w:ascii="Arial" w:hAnsi="Arial" w:cs="Arial"/>
          <w:sz w:val="24"/>
          <w:szCs w:val="24"/>
        </w:rPr>
        <w:t xml:space="preserve"> verilecektir.</w:t>
      </w:r>
      <w:r w:rsidR="00F23662">
        <w:rPr>
          <w:rFonts w:ascii="Arial" w:hAnsi="Arial" w:cs="Arial"/>
          <w:sz w:val="24"/>
          <w:szCs w:val="24"/>
        </w:rPr>
        <w:t xml:space="preserve"> </w:t>
      </w:r>
    </w:p>
    <w:p w14:paraId="6C2F4445" w14:textId="77777777" w:rsidR="002B7D50" w:rsidRPr="001C4528" w:rsidRDefault="002B7D50" w:rsidP="00B42AE0">
      <w:pPr>
        <w:ind w:left="720"/>
        <w:jc w:val="both"/>
        <w:rPr>
          <w:rFonts w:ascii="Arial" w:hAnsi="Arial" w:cs="Arial"/>
        </w:rPr>
      </w:pPr>
    </w:p>
    <w:p w14:paraId="6C5AECD8" w14:textId="77777777" w:rsidR="009465C9" w:rsidRDefault="002B7D50" w:rsidP="009465C9">
      <w:pPr>
        <w:numPr>
          <w:ilvl w:val="1"/>
          <w:numId w:val="11"/>
        </w:numPr>
        <w:tabs>
          <w:tab w:val="left" w:pos="709"/>
        </w:tabs>
        <w:jc w:val="both"/>
        <w:rPr>
          <w:rFonts w:ascii="Arial" w:hAnsi="Arial" w:cs="Arial"/>
          <w:sz w:val="24"/>
          <w:szCs w:val="24"/>
        </w:rPr>
      </w:pPr>
      <w:r w:rsidRPr="00CE1EDB">
        <w:rPr>
          <w:rFonts w:ascii="Arial" w:hAnsi="Arial" w:cs="Arial"/>
          <w:sz w:val="24"/>
          <w:szCs w:val="24"/>
        </w:rPr>
        <w:t>Tam Kasko araç sigortası ve araç üzeri ekipman için verilecek teklifler %10 enflasyon korumalı olmalı ve ilgili poliçeler üzerine aşağıdaki kloz eklenmelidir. “İşbu enflasyon korumalı Tam Kasko poliçe, poliçe genel şartları hükümleri saklı kalmak kaydı ile sigorta edilen aracın poliçede belirtilen sigorta bedeli muhtemel oto fiyat artışları göz önüne alınarak sigorta süresinde %10 oranında artabilir. Aracın hasarlanması halinde belirlenecek piyasa raiç değeri esas alınır. Ancak bu değer hiçbir şekilde poliçede belirtilen sigorta bedelinin %10 fazlasını aşmaz”.</w:t>
      </w:r>
    </w:p>
    <w:p w14:paraId="773D1C51" w14:textId="77777777" w:rsidR="009465C9" w:rsidRDefault="009465C9" w:rsidP="009465C9">
      <w:pPr>
        <w:pStyle w:val="ListParagraph"/>
        <w:rPr>
          <w:rFonts w:ascii="Arial" w:hAnsi="Arial" w:cs="Arial"/>
          <w:sz w:val="24"/>
          <w:szCs w:val="24"/>
        </w:rPr>
      </w:pPr>
    </w:p>
    <w:p w14:paraId="7E744762" w14:textId="77777777" w:rsidR="002B7D50" w:rsidRPr="009465C9" w:rsidRDefault="002B7D50" w:rsidP="009465C9">
      <w:pPr>
        <w:numPr>
          <w:ilvl w:val="1"/>
          <w:numId w:val="11"/>
        </w:numPr>
        <w:tabs>
          <w:tab w:val="left" w:pos="709"/>
        </w:tabs>
        <w:jc w:val="both"/>
        <w:rPr>
          <w:rFonts w:ascii="Arial" w:hAnsi="Arial" w:cs="Arial"/>
          <w:sz w:val="24"/>
          <w:szCs w:val="24"/>
        </w:rPr>
      </w:pPr>
      <w:r w:rsidRPr="009465C9">
        <w:rPr>
          <w:rFonts w:ascii="Arial" w:hAnsi="Arial" w:cs="Arial"/>
          <w:sz w:val="24"/>
          <w:szCs w:val="24"/>
        </w:rPr>
        <w:t xml:space="preserve">Koltuk Klozu, istenmesi durumunda, sigortalama, Bakanlık ve Dairelerce talep edilen ve Devlet Emlak ve Malzeme Dairesince onaylanan bedel üzerinden yapılacak ve bu bedel minimum </w:t>
      </w:r>
      <w:r w:rsidR="009465C9" w:rsidRPr="009465C9">
        <w:rPr>
          <w:rFonts w:ascii="Arial" w:hAnsi="Arial" w:cs="Arial"/>
          <w:color w:val="FF0000"/>
          <w:sz w:val="24"/>
          <w:szCs w:val="24"/>
        </w:rPr>
        <w:t>5</w:t>
      </w:r>
      <w:r w:rsidRPr="009465C9">
        <w:rPr>
          <w:rFonts w:ascii="Arial" w:hAnsi="Arial" w:cs="Arial"/>
          <w:color w:val="FF0000"/>
          <w:sz w:val="24"/>
          <w:szCs w:val="24"/>
        </w:rPr>
        <w:t>0</w:t>
      </w:r>
      <w:r w:rsidR="009465C9" w:rsidRPr="009465C9">
        <w:rPr>
          <w:rFonts w:ascii="Arial" w:hAnsi="Arial" w:cs="Arial"/>
          <w:color w:val="FF0000"/>
          <w:sz w:val="24"/>
          <w:szCs w:val="24"/>
        </w:rPr>
        <w:t>,000.-</w:t>
      </w:r>
      <w:r w:rsidRPr="009465C9">
        <w:rPr>
          <w:rFonts w:ascii="Arial" w:hAnsi="Arial" w:cs="Arial"/>
          <w:color w:val="FF0000"/>
          <w:sz w:val="24"/>
          <w:szCs w:val="24"/>
        </w:rPr>
        <w:t>TL</w:t>
      </w:r>
      <w:r w:rsidRPr="009465C9">
        <w:rPr>
          <w:rFonts w:ascii="Arial" w:hAnsi="Arial" w:cs="Arial"/>
          <w:sz w:val="24"/>
          <w:szCs w:val="24"/>
        </w:rPr>
        <w:t xml:space="preserve"> olacaktır.</w:t>
      </w:r>
    </w:p>
    <w:p w14:paraId="4DE37376" w14:textId="77777777" w:rsidR="002B7D50" w:rsidRPr="001C4528" w:rsidRDefault="002B7D50" w:rsidP="000D5991">
      <w:pPr>
        <w:ind w:left="1080"/>
        <w:jc w:val="both"/>
        <w:rPr>
          <w:rFonts w:ascii="Arial" w:hAnsi="Arial" w:cs="Arial"/>
        </w:rPr>
      </w:pPr>
    </w:p>
    <w:p w14:paraId="29D14F42" w14:textId="77777777" w:rsidR="002B7D50" w:rsidRPr="00F93E3F" w:rsidRDefault="002B7D50" w:rsidP="00A45641">
      <w:pPr>
        <w:pStyle w:val="ListParagraph"/>
        <w:numPr>
          <w:ilvl w:val="1"/>
          <w:numId w:val="11"/>
        </w:numPr>
        <w:jc w:val="both"/>
        <w:rPr>
          <w:rFonts w:ascii="Arial" w:hAnsi="Arial" w:cs="Arial"/>
          <w:sz w:val="22"/>
          <w:szCs w:val="22"/>
        </w:rPr>
      </w:pPr>
      <w:r w:rsidRPr="00A45641">
        <w:rPr>
          <w:rFonts w:ascii="Arial" w:hAnsi="Arial" w:cs="Arial"/>
          <w:sz w:val="24"/>
          <w:szCs w:val="24"/>
        </w:rPr>
        <w:t xml:space="preserve">Sigorta Şirketlerinin tekliflerini ekli, </w:t>
      </w:r>
      <w:r w:rsidRPr="00F93E3F">
        <w:rPr>
          <w:rFonts w:ascii="Arial" w:hAnsi="Arial" w:cs="Arial"/>
          <w:sz w:val="24"/>
          <w:szCs w:val="24"/>
        </w:rPr>
        <w:t>“Araç</w:t>
      </w:r>
      <w:r w:rsidR="00F40B7F" w:rsidRPr="00F93E3F">
        <w:rPr>
          <w:rFonts w:ascii="Arial" w:hAnsi="Arial" w:cs="Arial"/>
          <w:sz w:val="24"/>
          <w:szCs w:val="24"/>
        </w:rPr>
        <w:t xml:space="preserve"> ,Deniz (Su) Hava</w:t>
      </w:r>
      <w:r w:rsidRPr="00F93E3F">
        <w:rPr>
          <w:rFonts w:ascii="Arial" w:hAnsi="Arial" w:cs="Arial"/>
          <w:sz w:val="24"/>
          <w:szCs w:val="24"/>
        </w:rPr>
        <w:t xml:space="preserve"> Sigortaları Teklif Formu</w:t>
      </w:r>
      <w:r w:rsidR="00F40B7F" w:rsidRPr="00F93E3F">
        <w:rPr>
          <w:rFonts w:ascii="Arial" w:hAnsi="Arial" w:cs="Arial"/>
          <w:sz w:val="24"/>
          <w:szCs w:val="24"/>
        </w:rPr>
        <w:t>na</w:t>
      </w:r>
      <w:r w:rsidRPr="00F93E3F">
        <w:rPr>
          <w:rFonts w:ascii="Arial" w:hAnsi="Arial" w:cs="Arial"/>
          <w:sz w:val="24"/>
          <w:szCs w:val="24"/>
        </w:rPr>
        <w:t>”</w:t>
      </w:r>
      <w:r w:rsidR="008F3009" w:rsidRPr="00F93E3F">
        <w:rPr>
          <w:rFonts w:ascii="Arial" w:hAnsi="Arial" w:cs="Arial"/>
          <w:sz w:val="24"/>
          <w:szCs w:val="24"/>
        </w:rPr>
        <w:t xml:space="preserve"> tam ve eksiksiz</w:t>
      </w:r>
      <w:r w:rsidRPr="00F93E3F">
        <w:rPr>
          <w:rFonts w:ascii="Arial" w:hAnsi="Arial" w:cs="Arial"/>
          <w:sz w:val="24"/>
          <w:szCs w:val="24"/>
        </w:rPr>
        <w:t xml:space="preserve"> </w:t>
      </w:r>
      <w:r w:rsidR="00F40B7F" w:rsidRPr="00F93E3F">
        <w:rPr>
          <w:rFonts w:ascii="Arial" w:hAnsi="Arial" w:cs="Arial"/>
          <w:sz w:val="24"/>
          <w:szCs w:val="24"/>
        </w:rPr>
        <w:t xml:space="preserve">olarak </w:t>
      </w:r>
      <w:r w:rsidRPr="00F93E3F">
        <w:rPr>
          <w:rFonts w:ascii="Arial" w:hAnsi="Arial" w:cs="Arial"/>
          <w:sz w:val="24"/>
          <w:szCs w:val="24"/>
        </w:rPr>
        <w:t xml:space="preserve">vermeleri zorunludur. </w:t>
      </w:r>
    </w:p>
    <w:p w14:paraId="5DDA6533" w14:textId="77777777" w:rsidR="002B7D50" w:rsidRPr="00F93E3F" w:rsidRDefault="002B7D50" w:rsidP="00A45641">
      <w:pPr>
        <w:pStyle w:val="ListParagraph"/>
        <w:rPr>
          <w:rFonts w:ascii="Arial" w:hAnsi="Arial" w:cs="Arial"/>
          <w:sz w:val="22"/>
          <w:szCs w:val="22"/>
        </w:rPr>
      </w:pPr>
    </w:p>
    <w:p w14:paraId="1E6947A5" w14:textId="77777777" w:rsidR="00866F73" w:rsidRPr="00F93E3F" w:rsidRDefault="002B7D50" w:rsidP="00DD77E9">
      <w:pPr>
        <w:numPr>
          <w:ilvl w:val="1"/>
          <w:numId w:val="11"/>
        </w:numPr>
        <w:jc w:val="both"/>
        <w:rPr>
          <w:rFonts w:ascii="Arial" w:hAnsi="Arial" w:cs="Arial"/>
          <w:sz w:val="24"/>
          <w:szCs w:val="24"/>
        </w:rPr>
      </w:pPr>
      <w:r w:rsidRPr="00F93E3F">
        <w:rPr>
          <w:rFonts w:ascii="Arial" w:hAnsi="Arial" w:cs="Arial"/>
          <w:sz w:val="24"/>
          <w:szCs w:val="24"/>
        </w:rPr>
        <w:t>Sigortalama devresi içinde, yeni kayıt yapılacak araçlar için talep edilecek prim miktarının, İhale Kararında karara bağlanacak senelik primin, kayıt ve/veya bildirim tarihi esas alınmak suretiyle prorata esasına göre hesaplanarak talep edilmesi esastır.</w:t>
      </w:r>
      <w:r w:rsidR="00DD77E9" w:rsidRPr="00F93E3F">
        <w:rPr>
          <w:rFonts w:ascii="Arial" w:hAnsi="Arial" w:cs="Arial"/>
          <w:sz w:val="24"/>
          <w:szCs w:val="24"/>
        </w:rPr>
        <w:t xml:space="preserve"> </w:t>
      </w:r>
    </w:p>
    <w:p w14:paraId="47EE50EB" w14:textId="77777777" w:rsidR="00C73B8B" w:rsidRPr="00F93E3F" w:rsidRDefault="00C73B8B" w:rsidP="00866F73">
      <w:pPr>
        <w:jc w:val="both"/>
        <w:rPr>
          <w:rFonts w:ascii="Arial" w:hAnsi="Arial" w:cs="Arial"/>
          <w:sz w:val="24"/>
          <w:szCs w:val="24"/>
        </w:rPr>
      </w:pPr>
    </w:p>
    <w:p w14:paraId="1CA32841" w14:textId="77777777" w:rsidR="002B7D50" w:rsidRPr="00290761" w:rsidRDefault="002B7D50" w:rsidP="00B42AE0">
      <w:pPr>
        <w:numPr>
          <w:ilvl w:val="1"/>
          <w:numId w:val="11"/>
        </w:numPr>
        <w:jc w:val="both"/>
        <w:rPr>
          <w:rFonts w:ascii="Arial" w:hAnsi="Arial" w:cs="Arial"/>
          <w:sz w:val="24"/>
          <w:szCs w:val="24"/>
        </w:rPr>
      </w:pPr>
      <w:r w:rsidRPr="00F93E3F">
        <w:rPr>
          <w:rFonts w:ascii="Arial" w:hAnsi="Arial" w:cs="Arial"/>
          <w:sz w:val="24"/>
          <w:szCs w:val="24"/>
        </w:rPr>
        <w:t>Sigorta işlemi yapılmış Devlete ait araçla</w:t>
      </w:r>
      <w:r w:rsidR="00C53666" w:rsidRPr="00F93E3F">
        <w:rPr>
          <w:rFonts w:ascii="Arial" w:hAnsi="Arial" w:cs="Arial"/>
          <w:sz w:val="24"/>
          <w:szCs w:val="24"/>
        </w:rPr>
        <w:t xml:space="preserve">rı, Deniz </w:t>
      </w:r>
      <w:r w:rsidR="00F40B7F" w:rsidRPr="00F93E3F">
        <w:rPr>
          <w:rFonts w:ascii="Arial" w:hAnsi="Arial" w:cs="Arial"/>
          <w:sz w:val="24"/>
          <w:szCs w:val="24"/>
        </w:rPr>
        <w:t xml:space="preserve">(Su) </w:t>
      </w:r>
      <w:r w:rsidR="00C53666" w:rsidRPr="00F93E3F">
        <w:rPr>
          <w:rFonts w:ascii="Arial" w:hAnsi="Arial" w:cs="Arial"/>
          <w:sz w:val="24"/>
          <w:szCs w:val="24"/>
        </w:rPr>
        <w:t>araçları</w:t>
      </w:r>
      <w:r w:rsidRPr="00F93E3F">
        <w:rPr>
          <w:rFonts w:ascii="Arial" w:hAnsi="Arial" w:cs="Arial"/>
          <w:sz w:val="24"/>
          <w:szCs w:val="24"/>
        </w:rPr>
        <w:t>,</w:t>
      </w:r>
      <w:r w:rsidR="00C53666" w:rsidRPr="00F93E3F">
        <w:rPr>
          <w:rFonts w:ascii="Arial" w:hAnsi="Arial" w:cs="Arial"/>
          <w:sz w:val="24"/>
          <w:szCs w:val="24"/>
        </w:rPr>
        <w:t xml:space="preserve"> </w:t>
      </w:r>
      <w:r w:rsidR="00DC4968" w:rsidRPr="00F93E3F">
        <w:rPr>
          <w:rFonts w:ascii="Arial" w:hAnsi="Arial" w:cs="Arial"/>
          <w:sz w:val="24"/>
          <w:szCs w:val="24"/>
        </w:rPr>
        <w:t>İnsansız Hava Araçı</w:t>
      </w:r>
      <w:r w:rsidR="00C53666" w:rsidRPr="00F93E3F">
        <w:rPr>
          <w:rFonts w:ascii="Arial" w:hAnsi="Arial" w:cs="Arial"/>
          <w:sz w:val="24"/>
          <w:szCs w:val="24"/>
        </w:rPr>
        <w:t xml:space="preserve"> Dron lar</w:t>
      </w:r>
      <w:r w:rsidRPr="00F93E3F">
        <w:rPr>
          <w:rFonts w:ascii="Arial" w:hAnsi="Arial" w:cs="Arial"/>
          <w:sz w:val="24"/>
          <w:szCs w:val="24"/>
        </w:rPr>
        <w:t xml:space="preserve"> yıl içerisinde elden çıkarılması ve/veya her hangi bir nedenden dolayı sigorta poliçesinin iptal edilmesi halinde ödenmiş olan yıllık primin</w:t>
      </w:r>
      <w:r w:rsidRPr="00CE1EDB">
        <w:rPr>
          <w:rFonts w:ascii="Arial" w:hAnsi="Arial" w:cs="Arial"/>
          <w:sz w:val="24"/>
          <w:szCs w:val="24"/>
        </w:rPr>
        <w:t xml:space="preserve">, prorata esasına göre </w:t>
      </w:r>
      <w:r w:rsidRPr="00CE1EDB">
        <w:rPr>
          <w:rFonts w:ascii="Arial" w:hAnsi="Arial" w:cs="Arial"/>
          <w:sz w:val="24"/>
          <w:szCs w:val="24"/>
        </w:rPr>
        <w:lastRenderedPageBreak/>
        <w:t xml:space="preserve">hesaplanmasından doğan Devlet alacağı, Devlet Emlak ve Malzeme Dairesi adına iade ve/veya alacak </w:t>
      </w:r>
      <w:r w:rsidRPr="00290761">
        <w:rPr>
          <w:rFonts w:ascii="Arial" w:hAnsi="Arial" w:cs="Arial"/>
          <w:sz w:val="24"/>
          <w:szCs w:val="24"/>
        </w:rPr>
        <w:t>kaydedilecektir.</w:t>
      </w:r>
    </w:p>
    <w:p w14:paraId="3A4C1A22" w14:textId="77777777" w:rsidR="00FF40E1" w:rsidRPr="00290761" w:rsidRDefault="00FF40E1" w:rsidP="000D5991">
      <w:pPr>
        <w:jc w:val="both"/>
        <w:rPr>
          <w:rFonts w:ascii="Arial" w:hAnsi="Arial" w:cs="Arial"/>
        </w:rPr>
      </w:pPr>
    </w:p>
    <w:p w14:paraId="14935FFF" w14:textId="77777777" w:rsidR="002B7D50" w:rsidRPr="00290761" w:rsidRDefault="00427F9D" w:rsidP="00427F9D">
      <w:pPr>
        <w:numPr>
          <w:ilvl w:val="1"/>
          <w:numId w:val="11"/>
        </w:numPr>
        <w:jc w:val="both"/>
        <w:rPr>
          <w:rFonts w:ascii="Arial" w:hAnsi="Arial" w:cs="Arial"/>
        </w:rPr>
      </w:pPr>
      <w:r w:rsidRPr="00290761">
        <w:rPr>
          <w:rFonts w:ascii="Arial" w:hAnsi="Arial" w:cs="Arial"/>
          <w:sz w:val="24"/>
          <w:szCs w:val="24"/>
        </w:rPr>
        <w:t>Garanti Fonu ile 21/1992 sayılı B.S.İ.V. yasası gereğince B.S.İ. Vergisi. muaf                                 tutulacaktır.</w:t>
      </w:r>
    </w:p>
    <w:p w14:paraId="74D684B6" w14:textId="77777777" w:rsidR="00427F9D" w:rsidRPr="00427F9D" w:rsidRDefault="00427F9D" w:rsidP="00427F9D">
      <w:pPr>
        <w:ind w:left="502"/>
        <w:jc w:val="both"/>
        <w:rPr>
          <w:rFonts w:ascii="Arial" w:hAnsi="Arial" w:cs="Arial"/>
        </w:rPr>
      </w:pPr>
    </w:p>
    <w:p w14:paraId="64AE3A78" w14:textId="272645B7" w:rsidR="00DF2BB0" w:rsidRDefault="002B7D50" w:rsidP="00DF2BB0">
      <w:pPr>
        <w:numPr>
          <w:ilvl w:val="1"/>
          <w:numId w:val="11"/>
        </w:numPr>
        <w:jc w:val="both"/>
        <w:rPr>
          <w:rFonts w:ascii="Arial" w:hAnsi="Arial" w:cs="Arial"/>
          <w:sz w:val="24"/>
          <w:szCs w:val="24"/>
        </w:rPr>
      </w:pPr>
      <w:r w:rsidRPr="00CE1EDB">
        <w:rPr>
          <w:rFonts w:ascii="Arial" w:hAnsi="Arial" w:cs="Arial"/>
          <w:sz w:val="24"/>
          <w:szCs w:val="24"/>
        </w:rPr>
        <w:t>İhaleyi kazanan Sigorta Şirketine</w:t>
      </w:r>
      <w:r w:rsidR="00290761">
        <w:rPr>
          <w:rFonts w:ascii="Arial" w:hAnsi="Arial" w:cs="Arial"/>
          <w:sz w:val="24"/>
          <w:szCs w:val="24"/>
        </w:rPr>
        <w:t xml:space="preserve"> prim ödemeleri</w:t>
      </w:r>
      <w:r w:rsidRPr="00CE1EDB">
        <w:rPr>
          <w:rFonts w:ascii="Arial" w:hAnsi="Arial" w:cs="Arial"/>
          <w:sz w:val="24"/>
          <w:szCs w:val="24"/>
        </w:rPr>
        <w:t xml:space="preserve"> Şirketin faturasını ibraz etmesinden itibaren aza</w:t>
      </w:r>
      <w:r w:rsidR="00DF2BB0">
        <w:rPr>
          <w:rFonts w:ascii="Arial" w:hAnsi="Arial" w:cs="Arial"/>
          <w:sz w:val="24"/>
          <w:szCs w:val="24"/>
        </w:rPr>
        <w:t>mi bir ay zarfında yapılacakt</w:t>
      </w:r>
      <w:r w:rsidR="00290761">
        <w:rPr>
          <w:rFonts w:ascii="Arial" w:hAnsi="Arial" w:cs="Arial"/>
          <w:sz w:val="24"/>
          <w:szCs w:val="24"/>
        </w:rPr>
        <w:t>ır.</w:t>
      </w:r>
    </w:p>
    <w:p w14:paraId="0B05ED48" w14:textId="77777777" w:rsidR="00CB28E4" w:rsidRPr="00C73B8B" w:rsidRDefault="00CB28E4" w:rsidP="00C73B8B">
      <w:pPr>
        <w:pStyle w:val="ListParagraph"/>
        <w:ind w:left="0"/>
        <w:rPr>
          <w:rFonts w:ascii="Arial" w:hAnsi="Arial" w:cs="Arial"/>
          <w:b/>
          <w:bCs/>
          <w:sz w:val="24"/>
          <w:szCs w:val="24"/>
        </w:rPr>
      </w:pPr>
    </w:p>
    <w:p w14:paraId="7D6C94E8" w14:textId="024D4843" w:rsidR="00866F73" w:rsidRPr="00C95E81" w:rsidRDefault="002B7D50" w:rsidP="00C95E81">
      <w:pPr>
        <w:numPr>
          <w:ilvl w:val="1"/>
          <w:numId w:val="11"/>
        </w:numPr>
        <w:jc w:val="both"/>
        <w:rPr>
          <w:rFonts w:ascii="Arial" w:hAnsi="Arial" w:cs="Arial"/>
          <w:sz w:val="24"/>
          <w:szCs w:val="24"/>
        </w:rPr>
      </w:pPr>
      <w:r w:rsidRPr="0009040B">
        <w:rPr>
          <w:rFonts w:ascii="Arial" w:hAnsi="Arial" w:cs="Arial"/>
          <w:sz w:val="24"/>
          <w:szCs w:val="24"/>
        </w:rPr>
        <w:t xml:space="preserve">İhaleyi kazanan Sigorta Şirketi  ile kazaya methaldar </w:t>
      </w:r>
      <w:r w:rsidR="00AB3493">
        <w:rPr>
          <w:rFonts w:ascii="Arial" w:hAnsi="Arial" w:cs="Arial"/>
          <w:sz w:val="24"/>
          <w:szCs w:val="24"/>
        </w:rPr>
        <w:t>olup</w:t>
      </w:r>
      <w:r w:rsidR="00AB3493" w:rsidRPr="00AB3493">
        <w:rPr>
          <w:rFonts w:ascii="Arial" w:hAnsi="Arial" w:cs="Arial"/>
          <w:iCs/>
          <w:sz w:val="24"/>
          <w:szCs w:val="24"/>
        </w:rPr>
        <w:t xml:space="preserve"> ismi poliçede yazılan</w:t>
      </w:r>
      <w:r w:rsidRPr="0009040B">
        <w:rPr>
          <w:rFonts w:ascii="Arial" w:hAnsi="Arial" w:cs="Arial"/>
          <w:sz w:val="24"/>
          <w:szCs w:val="24"/>
        </w:rPr>
        <w:t xml:space="preserve"> </w:t>
      </w:r>
      <w:r w:rsidR="00C95E81" w:rsidRPr="00866F73">
        <w:rPr>
          <w:rFonts w:ascii="Arial" w:hAnsi="Arial" w:cs="Arial"/>
          <w:sz w:val="24"/>
          <w:szCs w:val="24"/>
        </w:rPr>
        <w:t>Kurum veya Kuruluşlar arasında doğacak uyuşmazlıkların çözümünde Kuzey Kıbrıs Türk Cumhuriyeti Mahkemeleri yetkilidir</w:t>
      </w:r>
    </w:p>
    <w:p w14:paraId="4999797F" w14:textId="77777777" w:rsidR="002B7D50" w:rsidRPr="0009040B" w:rsidRDefault="002B7D50" w:rsidP="000D5991">
      <w:pPr>
        <w:jc w:val="both"/>
        <w:rPr>
          <w:rFonts w:ascii="Arial" w:hAnsi="Arial" w:cs="Arial"/>
          <w:sz w:val="24"/>
          <w:szCs w:val="24"/>
        </w:rPr>
      </w:pPr>
    </w:p>
    <w:p w14:paraId="1FD6E8A9" w14:textId="77777777" w:rsidR="002B7D50" w:rsidRPr="0009040B" w:rsidRDefault="002B7D50" w:rsidP="000D5991">
      <w:pPr>
        <w:numPr>
          <w:ilvl w:val="1"/>
          <w:numId w:val="11"/>
        </w:numPr>
        <w:jc w:val="both"/>
        <w:rPr>
          <w:rFonts w:ascii="Arial" w:hAnsi="Arial" w:cs="Arial"/>
          <w:sz w:val="24"/>
          <w:szCs w:val="24"/>
        </w:rPr>
      </w:pPr>
      <w:r w:rsidRPr="0009040B">
        <w:rPr>
          <w:rFonts w:ascii="Arial" w:hAnsi="Arial" w:cs="Arial"/>
          <w:sz w:val="24"/>
          <w:szCs w:val="24"/>
        </w:rPr>
        <w:t>Merkezi İhale Komisyonu en düşük veya herhangi bir teklifi kabul etmek mecburiyetinde değildir.</w:t>
      </w:r>
    </w:p>
    <w:p w14:paraId="12A867F9" w14:textId="77777777" w:rsidR="002B7D50" w:rsidRPr="0009040B" w:rsidRDefault="002B7D50" w:rsidP="00B42AE0">
      <w:pPr>
        <w:jc w:val="both"/>
        <w:rPr>
          <w:rFonts w:ascii="Arial" w:hAnsi="Arial" w:cs="Arial"/>
          <w:b/>
          <w:bCs/>
          <w:sz w:val="24"/>
          <w:szCs w:val="24"/>
        </w:rPr>
      </w:pPr>
    </w:p>
    <w:p w14:paraId="61A9875C" w14:textId="4F1FA880" w:rsidR="002B7D50" w:rsidRPr="00866F73" w:rsidRDefault="002B7D50" w:rsidP="00866F73">
      <w:pPr>
        <w:numPr>
          <w:ilvl w:val="1"/>
          <w:numId w:val="11"/>
        </w:numPr>
        <w:jc w:val="both"/>
        <w:rPr>
          <w:rFonts w:ascii="Arial" w:hAnsi="Arial" w:cs="Arial"/>
          <w:b/>
          <w:bCs/>
          <w:sz w:val="24"/>
          <w:szCs w:val="24"/>
        </w:rPr>
      </w:pPr>
      <w:r w:rsidRPr="00A45641">
        <w:rPr>
          <w:rFonts w:ascii="Arial" w:hAnsi="Arial" w:cs="Arial"/>
          <w:sz w:val="24"/>
          <w:szCs w:val="24"/>
        </w:rPr>
        <w:t xml:space="preserve">İhaleye iştirak edecek sigorta şirketleri </w:t>
      </w:r>
      <w:r w:rsidR="006F5FA4">
        <w:rPr>
          <w:rFonts w:ascii="Arial" w:hAnsi="Arial" w:cs="Arial"/>
          <w:sz w:val="24"/>
          <w:szCs w:val="24"/>
        </w:rPr>
        <w:t xml:space="preserve">Değiştirilmiş şekliyle </w:t>
      </w:r>
      <w:r w:rsidRPr="00A45641">
        <w:rPr>
          <w:rFonts w:ascii="Arial" w:hAnsi="Arial" w:cs="Arial"/>
          <w:sz w:val="24"/>
          <w:szCs w:val="24"/>
        </w:rPr>
        <w:t xml:space="preserve">60/2010 sayılı </w:t>
      </w:r>
      <w:r w:rsidR="006F5FA4">
        <w:rPr>
          <w:rFonts w:ascii="Arial" w:hAnsi="Arial" w:cs="Arial"/>
          <w:sz w:val="24"/>
          <w:szCs w:val="24"/>
        </w:rPr>
        <w:t>S</w:t>
      </w:r>
      <w:r w:rsidRPr="00A45641">
        <w:rPr>
          <w:rFonts w:ascii="Arial" w:hAnsi="Arial" w:cs="Arial"/>
          <w:sz w:val="24"/>
          <w:szCs w:val="24"/>
        </w:rPr>
        <w:t xml:space="preserve">igorta </w:t>
      </w:r>
      <w:r w:rsidR="006F5FA4">
        <w:rPr>
          <w:rFonts w:ascii="Arial" w:hAnsi="Arial" w:cs="Arial"/>
          <w:sz w:val="24"/>
          <w:szCs w:val="24"/>
        </w:rPr>
        <w:t>H</w:t>
      </w:r>
      <w:r w:rsidRPr="00A45641">
        <w:rPr>
          <w:rFonts w:ascii="Arial" w:hAnsi="Arial" w:cs="Arial"/>
          <w:sz w:val="24"/>
          <w:szCs w:val="24"/>
        </w:rPr>
        <w:t xml:space="preserve">izmetleri (Düzenleme ve Denetim) </w:t>
      </w:r>
      <w:r w:rsidR="006F5FA4">
        <w:rPr>
          <w:rFonts w:ascii="Arial" w:hAnsi="Arial" w:cs="Arial"/>
          <w:sz w:val="24"/>
          <w:szCs w:val="24"/>
        </w:rPr>
        <w:t>Y</w:t>
      </w:r>
      <w:r w:rsidRPr="00A45641">
        <w:rPr>
          <w:rFonts w:ascii="Arial" w:hAnsi="Arial" w:cs="Arial"/>
          <w:sz w:val="24"/>
          <w:szCs w:val="24"/>
        </w:rPr>
        <w:t>asasında öngörülen tüm sorumluluk ve zorunlulukları yerine getirmeli ve bu Yasa altında çıkarılan tüzüklere uymaları gerekmektedir.</w:t>
      </w:r>
    </w:p>
    <w:p w14:paraId="3FBAAE56" w14:textId="77777777" w:rsidR="00866F73" w:rsidRPr="00866F73" w:rsidRDefault="00866F73" w:rsidP="00866F73">
      <w:pPr>
        <w:jc w:val="both"/>
        <w:rPr>
          <w:rFonts w:ascii="Arial" w:hAnsi="Arial" w:cs="Arial"/>
          <w:b/>
          <w:bCs/>
          <w:sz w:val="24"/>
          <w:szCs w:val="24"/>
        </w:rPr>
      </w:pPr>
    </w:p>
    <w:p w14:paraId="77BEF1E1" w14:textId="69D9F074" w:rsidR="00CF6A28" w:rsidRPr="00F93E3F" w:rsidRDefault="002B7D50" w:rsidP="00766764">
      <w:pPr>
        <w:ind w:left="360"/>
        <w:jc w:val="both"/>
        <w:rPr>
          <w:rFonts w:ascii="Arial" w:hAnsi="Arial" w:cs="Arial"/>
          <w:sz w:val="24"/>
          <w:szCs w:val="24"/>
        </w:rPr>
      </w:pPr>
      <w:r w:rsidRPr="00A45641">
        <w:rPr>
          <w:rFonts w:ascii="Arial" w:hAnsi="Arial" w:cs="Arial"/>
          <w:sz w:val="24"/>
          <w:szCs w:val="24"/>
        </w:rPr>
        <w:t xml:space="preserve"> </w:t>
      </w:r>
      <w:r w:rsidR="00B659B6" w:rsidRPr="008B79EC">
        <w:rPr>
          <w:rFonts w:ascii="Arial" w:hAnsi="Arial" w:cs="Arial"/>
          <w:sz w:val="24"/>
          <w:szCs w:val="24"/>
        </w:rPr>
        <w:t xml:space="preserve">Sigorta </w:t>
      </w:r>
      <w:r w:rsidR="002D032B" w:rsidRPr="00766764">
        <w:rPr>
          <w:rFonts w:ascii="Arial" w:hAnsi="Arial" w:cs="Arial"/>
          <w:sz w:val="24"/>
          <w:szCs w:val="24"/>
        </w:rPr>
        <w:t xml:space="preserve">Şirketleri bu ihale ile ilgili tekliflerine; Resmi Kabz Memurluğu ve Mukayyitlik Dairesinden </w:t>
      </w:r>
      <w:r w:rsidR="002D032B" w:rsidRPr="009465C9">
        <w:rPr>
          <w:rFonts w:ascii="Arial" w:hAnsi="Arial" w:cs="Arial"/>
          <w:color w:val="FF0000"/>
          <w:sz w:val="24"/>
          <w:szCs w:val="24"/>
        </w:rPr>
        <w:t>01/10/202</w:t>
      </w:r>
      <w:r w:rsidR="00180DA7">
        <w:rPr>
          <w:rFonts w:ascii="Arial" w:hAnsi="Arial" w:cs="Arial"/>
          <w:color w:val="FF0000"/>
          <w:sz w:val="24"/>
          <w:szCs w:val="24"/>
        </w:rPr>
        <w:t>5</w:t>
      </w:r>
      <w:r w:rsidR="006F5FA4">
        <w:rPr>
          <w:rFonts w:ascii="Arial" w:hAnsi="Arial" w:cs="Arial"/>
          <w:sz w:val="24"/>
          <w:szCs w:val="24"/>
        </w:rPr>
        <w:t xml:space="preserve"> s</w:t>
      </w:r>
      <w:r w:rsidR="002D032B" w:rsidRPr="00766764">
        <w:rPr>
          <w:rFonts w:ascii="Arial" w:hAnsi="Arial" w:cs="Arial"/>
          <w:sz w:val="24"/>
          <w:szCs w:val="24"/>
        </w:rPr>
        <w:t>onrası</w:t>
      </w:r>
      <w:r w:rsidR="002D032B" w:rsidRPr="00F93E3F">
        <w:rPr>
          <w:rFonts w:ascii="Arial" w:hAnsi="Arial" w:cs="Arial"/>
          <w:sz w:val="24"/>
          <w:szCs w:val="24"/>
        </w:rPr>
        <w:t xml:space="preserve"> itibarı ile alınmış; Şirketin bir set onay belgesini, Şirketin  Direktörler Kurulu, Hissedar yapısı, açık ve tam yazışma adresi, Şirketin Ana Sözleşme ve Tüzüğü ile en son tarih itibarı ile Şirketin Ödenmiş Sermayesini gösteren belgeyi ve  en az </w:t>
      </w:r>
      <w:r w:rsidR="002D032B" w:rsidRPr="009465C9">
        <w:rPr>
          <w:rFonts w:ascii="Arial" w:hAnsi="Arial" w:cs="Arial"/>
          <w:color w:val="FF0000"/>
          <w:sz w:val="24"/>
          <w:szCs w:val="24"/>
        </w:rPr>
        <w:t>01/01/202</w:t>
      </w:r>
      <w:r w:rsidR="00180DA7">
        <w:rPr>
          <w:rFonts w:ascii="Arial" w:hAnsi="Arial" w:cs="Arial"/>
          <w:color w:val="FF0000"/>
          <w:sz w:val="24"/>
          <w:szCs w:val="24"/>
        </w:rPr>
        <w:t>4</w:t>
      </w:r>
      <w:r w:rsidR="002D032B" w:rsidRPr="009465C9">
        <w:rPr>
          <w:rFonts w:ascii="Arial" w:hAnsi="Arial" w:cs="Arial"/>
          <w:color w:val="FF0000"/>
          <w:sz w:val="24"/>
          <w:szCs w:val="24"/>
        </w:rPr>
        <w:t>-31/12/202</w:t>
      </w:r>
      <w:r w:rsidR="00180DA7">
        <w:rPr>
          <w:rFonts w:ascii="Arial" w:hAnsi="Arial" w:cs="Arial"/>
          <w:color w:val="FF0000"/>
          <w:sz w:val="24"/>
          <w:szCs w:val="24"/>
        </w:rPr>
        <w:t>4</w:t>
      </w:r>
      <w:r w:rsidR="002D032B" w:rsidRPr="00F93E3F">
        <w:rPr>
          <w:rFonts w:ascii="Arial" w:hAnsi="Arial" w:cs="Arial"/>
          <w:sz w:val="24"/>
          <w:szCs w:val="24"/>
        </w:rPr>
        <w:t xml:space="preserve"> dönemine ait Bilançosu, Teknik Kar Zarar Hesabı Tekliflerin ekine KKTC Maliye Bakanlığı Gelir ve Vergi dairesinden onaylı olmal</w:t>
      </w:r>
      <w:r w:rsidR="002D032B">
        <w:rPr>
          <w:rFonts w:ascii="Arial" w:hAnsi="Arial" w:cs="Arial"/>
          <w:sz w:val="24"/>
          <w:szCs w:val="24"/>
        </w:rPr>
        <w:t xml:space="preserve">arı zorunludur, </w:t>
      </w:r>
      <w:r w:rsidR="002D032B" w:rsidRPr="00F93E3F">
        <w:rPr>
          <w:rFonts w:ascii="Arial" w:hAnsi="Arial" w:cs="Arial"/>
          <w:sz w:val="24"/>
          <w:szCs w:val="24"/>
        </w:rPr>
        <w:t xml:space="preserve">Şirketin kar-zarar ve bilançosu, </w:t>
      </w:r>
      <w:r w:rsidR="002D032B" w:rsidRPr="001D0ACF">
        <w:rPr>
          <w:rFonts w:ascii="Arial" w:hAnsi="Arial" w:cs="Arial"/>
          <w:color w:val="FF0000"/>
          <w:sz w:val="24"/>
          <w:szCs w:val="24"/>
        </w:rPr>
        <w:t>zarar eden sigorta şirketlerinin teklifleri dikkate alınmayacaktır</w:t>
      </w:r>
      <w:r w:rsidR="002D032B" w:rsidRPr="009465C9">
        <w:rPr>
          <w:rFonts w:ascii="Arial" w:hAnsi="Arial" w:cs="Arial"/>
          <w:color w:val="FF0000"/>
          <w:sz w:val="24"/>
          <w:szCs w:val="24"/>
        </w:rPr>
        <w:t>. 01/01/202</w:t>
      </w:r>
      <w:r w:rsidR="00180DA7">
        <w:rPr>
          <w:rFonts w:ascii="Arial" w:hAnsi="Arial" w:cs="Arial"/>
          <w:color w:val="FF0000"/>
          <w:sz w:val="24"/>
          <w:szCs w:val="24"/>
        </w:rPr>
        <w:t>5</w:t>
      </w:r>
      <w:r w:rsidR="002D032B" w:rsidRPr="009465C9">
        <w:rPr>
          <w:rFonts w:ascii="Arial" w:hAnsi="Arial" w:cs="Arial"/>
          <w:color w:val="FF0000"/>
          <w:sz w:val="24"/>
          <w:szCs w:val="24"/>
        </w:rPr>
        <w:t>-30/09/202</w:t>
      </w:r>
      <w:r w:rsidR="00180DA7">
        <w:rPr>
          <w:rFonts w:ascii="Arial" w:hAnsi="Arial" w:cs="Arial"/>
          <w:color w:val="FF0000"/>
          <w:sz w:val="24"/>
          <w:szCs w:val="24"/>
        </w:rPr>
        <w:t>5</w:t>
      </w:r>
      <w:r w:rsidR="002D032B">
        <w:rPr>
          <w:rFonts w:ascii="Arial" w:hAnsi="Arial" w:cs="Arial"/>
          <w:sz w:val="24"/>
          <w:szCs w:val="24"/>
        </w:rPr>
        <w:t xml:space="preserve"> tarihleri arasındaki Hesap özetleri  </w:t>
      </w:r>
      <w:r w:rsidR="002D032B" w:rsidRPr="00F93E3F">
        <w:rPr>
          <w:rFonts w:ascii="Arial" w:hAnsi="Arial" w:cs="Arial"/>
          <w:sz w:val="24"/>
          <w:szCs w:val="24"/>
        </w:rPr>
        <w:t>KKTC Maliye Bakanlığı</w:t>
      </w:r>
      <w:r w:rsidR="002D032B">
        <w:rPr>
          <w:rFonts w:ascii="Arial" w:hAnsi="Arial" w:cs="Arial"/>
          <w:sz w:val="24"/>
          <w:szCs w:val="24"/>
        </w:rPr>
        <w:t xml:space="preserve"> Para </w:t>
      </w:r>
      <w:r w:rsidR="002D032B" w:rsidRPr="003918F7">
        <w:rPr>
          <w:rFonts w:ascii="Arial" w:hAnsi="Arial" w:cs="Arial"/>
          <w:sz w:val="24"/>
          <w:szCs w:val="24"/>
        </w:rPr>
        <w:t>Kambiyo Sandığı İşleri Dairesi ne vermiş oldukları hesap özetlerinin aynını tekliflerinin ekine koymal</w:t>
      </w:r>
      <w:r w:rsidR="002D032B">
        <w:rPr>
          <w:rFonts w:ascii="Arial" w:hAnsi="Arial" w:cs="Arial"/>
          <w:sz w:val="24"/>
          <w:szCs w:val="24"/>
        </w:rPr>
        <w:t>arı</w:t>
      </w:r>
      <w:r w:rsidR="002D032B" w:rsidRPr="003918F7">
        <w:rPr>
          <w:rFonts w:ascii="Arial" w:hAnsi="Arial" w:cs="Arial"/>
          <w:sz w:val="24"/>
          <w:szCs w:val="24"/>
        </w:rPr>
        <w:t xml:space="preserve"> gerekmekte olup</w:t>
      </w:r>
      <w:r w:rsidR="002D032B">
        <w:rPr>
          <w:rFonts w:ascii="Arial" w:hAnsi="Arial" w:cs="Arial"/>
          <w:sz w:val="24"/>
          <w:szCs w:val="24"/>
        </w:rPr>
        <w:t>,</w:t>
      </w:r>
      <w:r w:rsidR="002D032B" w:rsidRPr="00544CB9">
        <w:rPr>
          <w:rFonts w:ascii="Arial" w:hAnsi="Arial" w:cs="Arial"/>
          <w:sz w:val="24"/>
          <w:szCs w:val="24"/>
        </w:rPr>
        <w:t xml:space="preserve"> </w:t>
      </w:r>
      <w:r w:rsidR="002D032B" w:rsidRPr="00F93E3F">
        <w:rPr>
          <w:rFonts w:ascii="Arial" w:hAnsi="Arial" w:cs="Arial"/>
          <w:sz w:val="24"/>
          <w:szCs w:val="24"/>
        </w:rPr>
        <w:t>zarar eden sigorta şirketlerinin teklifleri dikkate alınmayacaktır</w:t>
      </w:r>
      <w:r w:rsidR="002D032B">
        <w:rPr>
          <w:rFonts w:ascii="Arial" w:hAnsi="Arial" w:cs="Arial"/>
          <w:sz w:val="24"/>
          <w:szCs w:val="24"/>
        </w:rPr>
        <w:t xml:space="preserve">. </w:t>
      </w:r>
      <w:r w:rsidR="002D032B" w:rsidRPr="003918F7">
        <w:rPr>
          <w:rFonts w:ascii="Arial" w:hAnsi="Arial" w:cs="Arial"/>
          <w:sz w:val="24"/>
          <w:szCs w:val="24"/>
        </w:rPr>
        <w:t xml:space="preserve"> Sigorta</w:t>
      </w:r>
      <w:r w:rsidR="002D032B" w:rsidRPr="00F93E3F">
        <w:rPr>
          <w:rFonts w:ascii="Arial" w:hAnsi="Arial" w:cs="Arial"/>
          <w:sz w:val="24"/>
          <w:szCs w:val="24"/>
        </w:rPr>
        <w:t xml:space="preserve"> Şirketlerinin istenen</w:t>
      </w:r>
      <w:r w:rsidR="002D032B">
        <w:rPr>
          <w:rFonts w:ascii="Arial" w:hAnsi="Arial" w:cs="Arial"/>
          <w:sz w:val="24"/>
          <w:szCs w:val="24"/>
        </w:rPr>
        <w:t xml:space="preserve"> tüm </w:t>
      </w:r>
      <w:r w:rsidR="002D032B" w:rsidRPr="00F93E3F">
        <w:rPr>
          <w:rFonts w:ascii="Arial" w:hAnsi="Arial" w:cs="Arial"/>
          <w:sz w:val="24"/>
          <w:szCs w:val="24"/>
        </w:rPr>
        <w:t>belgeleri koymaları zorunludur.</w:t>
      </w:r>
    </w:p>
    <w:p w14:paraId="7352405E" w14:textId="5CF87828" w:rsidR="00D84B20" w:rsidRPr="009465C9" w:rsidRDefault="00B541FF" w:rsidP="00C95E81">
      <w:pPr>
        <w:ind w:left="360"/>
        <w:jc w:val="both"/>
        <w:rPr>
          <w:rFonts w:ascii="Arial" w:hAnsi="Arial" w:cs="Arial"/>
          <w:color w:val="FF0000"/>
          <w:sz w:val="24"/>
          <w:szCs w:val="24"/>
        </w:rPr>
      </w:pPr>
      <w:r w:rsidRPr="009465C9">
        <w:rPr>
          <w:rFonts w:ascii="Arial" w:hAnsi="Arial" w:cs="Arial"/>
          <w:color w:val="FF0000"/>
          <w:sz w:val="24"/>
          <w:szCs w:val="24"/>
        </w:rPr>
        <w:t>202</w:t>
      </w:r>
      <w:r w:rsidR="00180DA7">
        <w:rPr>
          <w:rFonts w:ascii="Arial" w:hAnsi="Arial" w:cs="Arial"/>
          <w:color w:val="FF0000"/>
          <w:sz w:val="24"/>
          <w:szCs w:val="24"/>
        </w:rPr>
        <w:t>5</w:t>
      </w:r>
      <w:r w:rsidR="00CF6A28" w:rsidRPr="009465C9">
        <w:rPr>
          <w:rFonts w:ascii="Arial" w:hAnsi="Arial" w:cs="Arial"/>
          <w:color w:val="FF0000"/>
          <w:sz w:val="24"/>
          <w:szCs w:val="24"/>
        </w:rPr>
        <w:t xml:space="preserve"> Yıl</w:t>
      </w:r>
      <w:r w:rsidR="000619B2">
        <w:rPr>
          <w:rFonts w:ascii="Arial" w:hAnsi="Arial" w:cs="Arial"/>
          <w:color w:val="FF0000"/>
          <w:sz w:val="24"/>
          <w:szCs w:val="24"/>
        </w:rPr>
        <w:t>ı</w:t>
      </w:r>
      <w:r w:rsidR="00CF6A28" w:rsidRPr="009465C9">
        <w:rPr>
          <w:rFonts w:ascii="Arial" w:hAnsi="Arial" w:cs="Arial"/>
          <w:color w:val="FF0000"/>
          <w:sz w:val="24"/>
          <w:szCs w:val="24"/>
        </w:rPr>
        <w:t xml:space="preserve"> İç</w:t>
      </w:r>
      <w:r w:rsidR="00B3286E">
        <w:rPr>
          <w:rFonts w:ascii="Arial" w:hAnsi="Arial" w:cs="Arial"/>
          <w:color w:val="FF0000"/>
          <w:sz w:val="24"/>
          <w:szCs w:val="24"/>
        </w:rPr>
        <w:t>e</w:t>
      </w:r>
      <w:r w:rsidR="00CF6A28" w:rsidRPr="009465C9">
        <w:rPr>
          <w:rFonts w:ascii="Arial" w:hAnsi="Arial" w:cs="Arial"/>
          <w:color w:val="FF0000"/>
          <w:sz w:val="24"/>
          <w:szCs w:val="24"/>
        </w:rPr>
        <w:t>risinde Kurulan Şirketlerden</w:t>
      </w:r>
      <w:r w:rsidR="00E924A7" w:rsidRPr="009465C9">
        <w:rPr>
          <w:rFonts w:ascii="Arial" w:hAnsi="Arial" w:cs="Arial"/>
          <w:color w:val="FF0000"/>
          <w:sz w:val="24"/>
          <w:szCs w:val="24"/>
        </w:rPr>
        <w:t xml:space="preserve"> herhangi</w:t>
      </w:r>
      <w:r w:rsidR="00CF6A28" w:rsidRPr="009465C9">
        <w:rPr>
          <w:rFonts w:ascii="Arial" w:hAnsi="Arial" w:cs="Arial"/>
          <w:color w:val="FF0000"/>
          <w:sz w:val="24"/>
          <w:szCs w:val="24"/>
        </w:rPr>
        <w:t xml:space="preserve"> bilanço ve teknik kar zarar Hesapları istenmez</w:t>
      </w:r>
    </w:p>
    <w:p w14:paraId="7322A547" w14:textId="6C204D98" w:rsidR="00071F1E" w:rsidRPr="004E0835" w:rsidRDefault="002B7D50" w:rsidP="004E0835">
      <w:pPr>
        <w:ind w:left="360"/>
        <w:rPr>
          <w:rFonts w:ascii="Arial" w:hAnsi="Arial" w:cs="Arial"/>
          <w:sz w:val="24"/>
          <w:szCs w:val="24"/>
        </w:rPr>
      </w:pPr>
      <w:r w:rsidRPr="00F93E3F">
        <w:rPr>
          <w:rFonts w:ascii="Arial" w:hAnsi="Arial" w:cs="Arial"/>
          <w:sz w:val="24"/>
          <w:szCs w:val="24"/>
        </w:rPr>
        <w:t xml:space="preserve">Sigorta Şirketleri tekliflerinin ekine ilgili sigorta sınıflarında faaliyette bulunabileceklerine dair Sigorta Yöneticisi tarafından verilmiş ruhsatların kopyalarını ve </w:t>
      </w:r>
      <w:r w:rsidR="006C61AA" w:rsidRPr="009465C9">
        <w:rPr>
          <w:rFonts w:ascii="Arial" w:hAnsi="Arial" w:cs="Arial"/>
          <w:color w:val="FF0000"/>
          <w:sz w:val="24"/>
          <w:szCs w:val="24"/>
        </w:rPr>
        <w:t>202</w:t>
      </w:r>
      <w:r w:rsidR="001D0ACF">
        <w:rPr>
          <w:rFonts w:ascii="Arial" w:hAnsi="Arial" w:cs="Arial"/>
          <w:color w:val="FF0000"/>
          <w:sz w:val="24"/>
          <w:szCs w:val="24"/>
        </w:rPr>
        <w:t>5</w:t>
      </w:r>
      <w:r w:rsidRPr="00F93E3F">
        <w:rPr>
          <w:rFonts w:ascii="Arial" w:hAnsi="Arial" w:cs="Arial"/>
          <w:sz w:val="24"/>
          <w:szCs w:val="24"/>
        </w:rPr>
        <w:t xml:space="preserve"> yılına ait sigortacılık lisans belgelerinin kopyasını koymaları zorunludur.</w:t>
      </w:r>
      <w:r w:rsidRPr="0009040B">
        <w:rPr>
          <w:rFonts w:ascii="Arial" w:hAnsi="Arial" w:cs="Arial"/>
          <w:sz w:val="24"/>
          <w:szCs w:val="24"/>
        </w:rPr>
        <w:t xml:space="preserve"> </w:t>
      </w:r>
    </w:p>
    <w:p w14:paraId="0EA87398" w14:textId="49F2AD48" w:rsidR="00DD77E9" w:rsidRPr="009465C9" w:rsidRDefault="009E4427" w:rsidP="009465C9">
      <w:pPr>
        <w:pStyle w:val="ListParagraph"/>
        <w:ind w:left="0"/>
        <w:rPr>
          <w:rFonts w:ascii="Arial" w:hAnsi="Arial" w:cs="Arial"/>
          <w:b/>
          <w:bCs/>
          <w:sz w:val="24"/>
          <w:szCs w:val="24"/>
        </w:rPr>
      </w:pPr>
      <w:r>
        <w:rPr>
          <w:rFonts w:ascii="Arial" w:hAnsi="Arial" w:cs="Arial"/>
          <w:b/>
          <w:bCs/>
          <w:sz w:val="24"/>
          <w:szCs w:val="24"/>
        </w:rPr>
        <w:t xml:space="preserve">                   </w:t>
      </w:r>
    </w:p>
    <w:p w14:paraId="6F674763" w14:textId="76AA0D2F" w:rsidR="00C73B8B" w:rsidRPr="00F93E3F" w:rsidRDefault="00427F9D" w:rsidP="00CB28E4">
      <w:pPr>
        <w:numPr>
          <w:ilvl w:val="1"/>
          <w:numId w:val="11"/>
        </w:numPr>
        <w:jc w:val="both"/>
        <w:rPr>
          <w:rFonts w:ascii="Arial" w:hAnsi="Arial" w:cs="Arial"/>
          <w:sz w:val="24"/>
          <w:szCs w:val="24"/>
        </w:rPr>
      </w:pPr>
      <w:r w:rsidRPr="00915CC1">
        <w:rPr>
          <w:rFonts w:ascii="Arial" w:hAnsi="Arial" w:cs="Arial"/>
          <w:sz w:val="24"/>
          <w:szCs w:val="24"/>
        </w:rPr>
        <w:t xml:space="preserve">Teklif veren Sigorta </w:t>
      </w:r>
      <w:r w:rsidRPr="003B0530">
        <w:rPr>
          <w:rFonts w:ascii="Arial" w:hAnsi="Arial" w:cs="Arial"/>
          <w:sz w:val="24"/>
          <w:szCs w:val="24"/>
        </w:rPr>
        <w:t>Şirketlerinin</w:t>
      </w:r>
      <w:r w:rsidR="003B0530">
        <w:rPr>
          <w:rFonts w:ascii="Arial" w:hAnsi="Arial" w:cs="Arial"/>
          <w:sz w:val="24"/>
          <w:szCs w:val="24"/>
        </w:rPr>
        <w:t>,</w:t>
      </w:r>
      <w:r w:rsidR="003B0530" w:rsidRPr="003B0530">
        <w:rPr>
          <w:rFonts w:ascii="Arial" w:hAnsi="Arial" w:cs="Arial"/>
          <w:sz w:val="24"/>
          <w:szCs w:val="24"/>
        </w:rPr>
        <w:t xml:space="preserve"> </w:t>
      </w:r>
      <w:r w:rsidR="003B0530">
        <w:rPr>
          <w:rFonts w:ascii="Arial" w:hAnsi="Arial" w:cs="Arial"/>
          <w:sz w:val="24"/>
          <w:szCs w:val="24"/>
        </w:rPr>
        <w:t>ilgili</w:t>
      </w:r>
      <w:r w:rsidR="003B0530" w:rsidRPr="003B0530">
        <w:rPr>
          <w:rFonts w:ascii="Arial" w:hAnsi="Arial" w:cs="Arial"/>
          <w:sz w:val="24"/>
          <w:szCs w:val="24"/>
        </w:rPr>
        <w:t xml:space="preserve"> sınıflarda </w:t>
      </w:r>
      <w:r w:rsidR="006F5FA4">
        <w:rPr>
          <w:rFonts w:ascii="Arial" w:hAnsi="Arial" w:cs="Arial"/>
          <w:sz w:val="24"/>
          <w:szCs w:val="24"/>
        </w:rPr>
        <w:t>S</w:t>
      </w:r>
      <w:r w:rsidR="003B0530" w:rsidRPr="003B0530">
        <w:rPr>
          <w:rFonts w:ascii="Arial" w:hAnsi="Arial" w:cs="Arial"/>
          <w:sz w:val="24"/>
          <w:szCs w:val="24"/>
        </w:rPr>
        <w:t xml:space="preserve">igorta </w:t>
      </w:r>
      <w:r w:rsidR="006F5FA4">
        <w:rPr>
          <w:rFonts w:ascii="Arial" w:hAnsi="Arial" w:cs="Arial"/>
          <w:sz w:val="24"/>
          <w:szCs w:val="24"/>
        </w:rPr>
        <w:t>Y</w:t>
      </w:r>
      <w:r w:rsidR="003B0530" w:rsidRPr="003B0530">
        <w:rPr>
          <w:rFonts w:ascii="Arial" w:hAnsi="Arial" w:cs="Arial"/>
          <w:sz w:val="24"/>
          <w:szCs w:val="24"/>
        </w:rPr>
        <w:t xml:space="preserve">öneticisi </w:t>
      </w:r>
      <w:r w:rsidR="003B0530" w:rsidRPr="00F93E3F">
        <w:rPr>
          <w:rFonts w:ascii="Arial" w:hAnsi="Arial" w:cs="Arial"/>
          <w:sz w:val="24"/>
          <w:szCs w:val="24"/>
        </w:rPr>
        <w:t>tarafından verilmiş ruhsatların olması gerekmektedir. Sig</w:t>
      </w:r>
      <w:r w:rsidR="006C61AA" w:rsidRPr="00F93E3F">
        <w:rPr>
          <w:rFonts w:ascii="Arial" w:hAnsi="Arial" w:cs="Arial"/>
          <w:sz w:val="24"/>
          <w:szCs w:val="24"/>
        </w:rPr>
        <w:t>ortalama süresini kapsayan.(</w:t>
      </w:r>
      <w:r w:rsidR="006C61AA" w:rsidRPr="00A35B6E">
        <w:rPr>
          <w:rFonts w:ascii="Arial" w:hAnsi="Arial" w:cs="Arial"/>
          <w:color w:val="FF0000"/>
          <w:sz w:val="24"/>
          <w:szCs w:val="24"/>
        </w:rPr>
        <w:t>202</w:t>
      </w:r>
      <w:r w:rsidR="00180DA7">
        <w:rPr>
          <w:rFonts w:ascii="Arial" w:hAnsi="Arial" w:cs="Arial"/>
          <w:color w:val="FF0000"/>
          <w:sz w:val="24"/>
          <w:szCs w:val="24"/>
        </w:rPr>
        <w:t>6</w:t>
      </w:r>
      <w:r w:rsidR="003B0530" w:rsidRPr="00F93E3F">
        <w:rPr>
          <w:rFonts w:ascii="Arial" w:hAnsi="Arial" w:cs="Arial"/>
          <w:sz w:val="24"/>
          <w:szCs w:val="24"/>
        </w:rPr>
        <w:t xml:space="preserve"> yılını kapsayan)</w:t>
      </w:r>
      <w:r w:rsidR="00CB28E4" w:rsidRPr="00F93E3F">
        <w:rPr>
          <w:rFonts w:ascii="Arial" w:hAnsi="Arial" w:cs="Arial"/>
          <w:sz w:val="24"/>
          <w:szCs w:val="24"/>
        </w:rPr>
        <w:t xml:space="preserve"> Reasürans Anlaşmalarını veya ön</w:t>
      </w:r>
      <w:r w:rsidR="002B7F94" w:rsidRPr="00F93E3F">
        <w:rPr>
          <w:rFonts w:ascii="Arial" w:hAnsi="Arial" w:cs="Arial"/>
          <w:sz w:val="24"/>
          <w:szCs w:val="24"/>
        </w:rPr>
        <w:t xml:space="preserve"> anlaşmalarının KKTC Mal</w:t>
      </w:r>
      <w:r w:rsidR="00CB28E4" w:rsidRPr="00F93E3F">
        <w:rPr>
          <w:rFonts w:ascii="Arial" w:hAnsi="Arial" w:cs="Arial"/>
          <w:sz w:val="24"/>
          <w:szCs w:val="24"/>
        </w:rPr>
        <w:t>iye Bakanlığı, Para Kambiyo ve İnkişaf Sandığı İşleri Dairesine vermiş olmaları gerekmektedir.</w:t>
      </w:r>
      <w:r w:rsidR="001C3A1B" w:rsidRPr="00F93E3F">
        <w:rPr>
          <w:rFonts w:ascii="Arial" w:hAnsi="Arial" w:cs="Arial"/>
          <w:sz w:val="24"/>
          <w:szCs w:val="24"/>
        </w:rPr>
        <w:t xml:space="preserve"> </w:t>
      </w:r>
      <w:r w:rsidR="006A1E03">
        <w:rPr>
          <w:rFonts w:ascii="Arial" w:hAnsi="Arial" w:cs="Arial"/>
          <w:sz w:val="24"/>
          <w:szCs w:val="24"/>
        </w:rPr>
        <w:t>Ö</w:t>
      </w:r>
      <w:r w:rsidR="00CB28E4" w:rsidRPr="00F93E3F">
        <w:rPr>
          <w:rFonts w:ascii="Arial" w:hAnsi="Arial" w:cs="Arial"/>
          <w:sz w:val="24"/>
          <w:szCs w:val="24"/>
        </w:rPr>
        <w:t>n</w:t>
      </w:r>
      <w:r w:rsidR="001C3A1B" w:rsidRPr="00F93E3F">
        <w:rPr>
          <w:rFonts w:ascii="Arial" w:hAnsi="Arial" w:cs="Arial"/>
          <w:sz w:val="24"/>
          <w:szCs w:val="24"/>
        </w:rPr>
        <w:t xml:space="preserve"> </w:t>
      </w:r>
      <w:r w:rsidR="00CB28E4" w:rsidRPr="00F93E3F">
        <w:rPr>
          <w:rFonts w:ascii="Arial" w:hAnsi="Arial" w:cs="Arial"/>
          <w:sz w:val="24"/>
          <w:szCs w:val="24"/>
        </w:rPr>
        <w:t>Anlaşmalarını verip ihaleyi kazan</w:t>
      </w:r>
      <w:r w:rsidR="006C61AA" w:rsidRPr="00F93E3F">
        <w:rPr>
          <w:rFonts w:ascii="Arial" w:hAnsi="Arial" w:cs="Arial"/>
          <w:sz w:val="24"/>
          <w:szCs w:val="24"/>
        </w:rPr>
        <w:t xml:space="preserve">an Sigorta Şirketleri </w:t>
      </w:r>
      <w:r w:rsidR="006C61AA" w:rsidRPr="00A35B6E">
        <w:rPr>
          <w:rFonts w:ascii="Arial" w:hAnsi="Arial" w:cs="Arial"/>
          <w:color w:val="FF0000"/>
          <w:sz w:val="24"/>
          <w:szCs w:val="24"/>
        </w:rPr>
        <w:t>2</w:t>
      </w:r>
      <w:r w:rsidR="005C3AC0">
        <w:rPr>
          <w:rFonts w:ascii="Arial" w:hAnsi="Arial" w:cs="Arial"/>
          <w:color w:val="FF0000"/>
          <w:sz w:val="24"/>
          <w:szCs w:val="24"/>
        </w:rPr>
        <w:t>6</w:t>
      </w:r>
      <w:r w:rsidR="006C61AA" w:rsidRPr="00A35B6E">
        <w:rPr>
          <w:rFonts w:ascii="Arial" w:hAnsi="Arial" w:cs="Arial"/>
          <w:color w:val="FF0000"/>
          <w:sz w:val="24"/>
          <w:szCs w:val="24"/>
        </w:rPr>
        <w:t>/01/202</w:t>
      </w:r>
      <w:r w:rsidR="00180DA7">
        <w:rPr>
          <w:rFonts w:ascii="Arial" w:hAnsi="Arial" w:cs="Arial"/>
          <w:color w:val="FF0000"/>
          <w:sz w:val="24"/>
          <w:szCs w:val="24"/>
        </w:rPr>
        <w:t>6</w:t>
      </w:r>
      <w:r w:rsidR="00CB28E4" w:rsidRPr="00A35B6E">
        <w:rPr>
          <w:rFonts w:ascii="Arial" w:hAnsi="Arial" w:cs="Arial"/>
          <w:color w:val="FF0000"/>
          <w:sz w:val="24"/>
          <w:szCs w:val="24"/>
        </w:rPr>
        <w:t xml:space="preserve"> </w:t>
      </w:r>
      <w:r w:rsidR="00CB28E4" w:rsidRPr="00F93E3F">
        <w:rPr>
          <w:rFonts w:ascii="Arial" w:hAnsi="Arial" w:cs="Arial"/>
          <w:sz w:val="24"/>
          <w:szCs w:val="24"/>
        </w:rPr>
        <w:t>tarihine kadar Reasürans Anlaşmalarını</w:t>
      </w:r>
      <w:r w:rsidR="00CB28E4" w:rsidRPr="00F93E3F">
        <w:rPr>
          <w:rFonts w:ascii="Arial" w:hAnsi="Arial" w:cs="Arial"/>
          <w:color w:val="FF0000"/>
          <w:sz w:val="24"/>
          <w:szCs w:val="24"/>
        </w:rPr>
        <w:t>.</w:t>
      </w:r>
      <w:r w:rsidR="00CB28E4" w:rsidRPr="00F93E3F">
        <w:rPr>
          <w:rFonts w:ascii="Arial" w:hAnsi="Arial" w:cs="Arial"/>
          <w:sz w:val="24"/>
          <w:szCs w:val="24"/>
        </w:rPr>
        <w:t xml:space="preserve"> KKTC Maliye  Bakanlığı, Para Kambiyo ve İnkişaf Sandığı İşleri Dairesine verme</w:t>
      </w:r>
      <w:r w:rsidR="006A1E03">
        <w:rPr>
          <w:rFonts w:ascii="Arial" w:hAnsi="Arial" w:cs="Arial"/>
          <w:sz w:val="24"/>
          <w:szCs w:val="24"/>
        </w:rPr>
        <w:t>ş</w:t>
      </w:r>
      <w:r w:rsidR="00CB28E4" w:rsidRPr="00F93E3F">
        <w:rPr>
          <w:rFonts w:ascii="Arial" w:hAnsi="Arial" w:cs="Arial"/>
          <w:sz w:val="24"/>
          <w:szCs w:val="24"/>
        </w:rPr>
        <w:t xml:space="preserve"> olmaları ve verdiklerne dair aldıkları belgelerinin fotoko</w:t>
      </w:r>
      <w:r w:rsidR="006A1E03">
        <w:rPr>
          <w:rFonts w:ascii="Arial" w:hAnsi="Arial" w:cs="Arial"/>
          <w:sz w:val="24"/>
          <w:szCs w:val="24"/>
        </w:rPr>
        <w:t>p</w:t>
      </w:r>
      <w:r w:rsidR="00CB28E4" w:rsidRPr="00F93E3F">
        <w:rPr>
          <w:rFonts w:ascii="Arial" w:hAnsi="Arial" w:cs="Arial"/>
          <w:sz w:val="24"/>
          <w:szCs w:val="24"/>
        </w:rPr>
        <w:t>ilerini  Noter tasdikli koymaları zorunludur.</w:t>
      </w:r>
    </w:p>
    <w:p w14:paraId="682A9181" w14:textId="77777777" w:rsidR="00DD77E9" w:rsidRPr="00F93E3F" w:rsidRDefault="00DD77E9" w:rsidP="00DD77E9">
      <w:pPr>
        <w:ind w:left="360"/>
        <w:jc w:val="both"/>
        <w:rPr>
          <w:rFonts w:ascii="Arial" w:hAnsi="Arial" w:cs="Arial"/>
          <w:sz w:val="24"/>
          <w:szCs w:val="24"/>
        </w:rPr>
      </w:pPr>
    </w:p>
    <w:p w14:paraId="441CFB79" w14:textId="32FA9BD8" w:rsidR="00B11B7A" w:rsidRDefault="002B7D50" w:rsidP="002C7B65">
      <w:pPr>
        <w:numPr>
          <w:ilvl w:val="1"/>
          <w:numId w:val="11"/>
        </w:numPr>
        <w:ind w:left="426" w:hanging="426"/>
        <w:jc w:val="both"/>
        <w:rPr>
          <w:rFonts w:ascii="Arial" w:hAnsi="Arial" w:cs="Arial"/>
          <w:sz w:val="24"/>
          <w:szCs w:val="24"/>
        </w:rPr>
      </w:pPr>
      <w:r w:rsidRPr="00F93E3F">
        <w:rPr>
          <w:rFonts w:ascii="Arial" w:hAnsi="Arial" w:cs="Arial"/>
          <w:sz w:val="24"/>
          <w:szCs w:val="24"/>
        </w:rPr>
        <w:t xml:space="preserve">İhaleyi kazanan Sigorta Şirketi ile sigortalama devresini kapsayan sözleşme imzalanacaktır. Sözleşme imzalama aşamasında, Sigorta Şirketinden </w:t>
      </w:r>
      <w:r w:rsidRPr="009465C9">
        <w:rPr>
          <w:rFonts w:ascii="Arial" w:hAnsi="Arial" w:cs="Arial"/>
          <w:color w:val="FF0000"/>
          <w:sz w:val="24"/>
          <w:szCs w:val="24"/>
        </w:rPr>
        <w:t>01 Şubat</w:t>
      </w:r>
      <w:r w:rsidR="00C95E81" w:rsidRPr="009465C9">
        <w:rPr>
          <w:rFonts w:ascii="Arial" w:hAnsi="Arial" w:cs="Arial"/>
          <w:color w:val="FF0000"/>
          <w:sz w:val="24"/>
          <w:szCs w:val="24"/>
        </w:rPr>
        <w:t>,202</w:t>
      </w:r>
      <w:r w:rsidR="00180DA7">
        <w:rPr>
          <w:rFonts w:ascii="Arial" w:hAnsi="Arial" w:cs="Arial"/>
          <w:color w:val="FF0000"/>
          <w:sz w:val="24"/>
          <w:szCs w:val="24"/>
        </w:rPr>
        <w:t>6</w:t>
      </w:r>
      <w:r w:rsidR="0013139F" w:rsidRPr="009465C9">
        <w:rPr>
          <w:rFonts w:ascii="Arial" w:hAnsi="Arial" w:cs="Arial"/>
          <w:color w:val="FF0000"/>
          <w:sz w:val="24"/>
          <w:szCs w:val="24"/>
        </w:rPr>
        <w:t xml:space="preserve">– </w:t>
      </w:r>
      <w:r w:rsidR="0013139F" w:rsidRPr="00AD263B">
        <w:rPr>
          <w:rFonts w:ascii="Arial" w:hAnsi="Arial" w:cs="Arial"/>
          <w:color w:val="FF0000"/>
          <w:sz w:val="24"/>
          <w:szCs w:val="24"/>
        </w:rPr>
        <w:t xml:space="preserve">01 </w:t>
      </w:r>
      <w:r w:rsidR="00C54593" w:rsidRPr="00AD263B">
        <w:rPr>
          <w:rFonts w:ascii="Arial" w:hAnsi="Arial" w:cs="Arial"/>
          <w:color w:val="FF0000"/>
          <w:sz w:val="24"/>
          <w:szCs w:val="24"/>
        </w:rPr>
        <w:t>Nisan</w:t>
      </w:r>
      <w:r w:rsidR="006C61AA" w:rsidRPr="00AD263B">
        <w:rPr>
          <w:rFonts w:ascii="Arial" w:hAnsi="Arial" w:cs="Arial"/>
          <w:color w:val="FF0000"/>
          <w:sz w:val="24"/>
          <w:szCs w:val="24"/>
        </w:rPr>
        <w:t>, 202</w:t>
      </w:r>
      <w:r w:rsidR="00180DA7">
        <w:rPr>
          <w:rFonts w:ascii="Arial" w:hAnsi="Arial" w:cs="Arial"/>
          <w:color w:val="FF0000"/>
          <w:sz w:val="24"/>
          <w:szCs w:val="24"/>
        </w:rPr>
        <w:t>7</w:t>
      </w:r>
      <w:r w:rsidRPr="00AD263B">
        <w:rPr>
          <w:rFonts w:ascii="Arial" w:hAnsi="Arial" w:cs="Arial"/>
          <w:sz w:val="24"/>
          <w:szCs w:val="24"/>
        </w:rPr>
        <w:t xml:space="preserve"> devresini kapsayan</w:t>
      </w:r>
      <w:r w:rsidR="00AD7BEA" w:rsidRPr="00AD263B">
        <w:rPr>
          <w:rFonts w:ascii="Arial" w:hAnsi="Arial" w:cs="Arial"/>
          <w:sz w:val="24"/>
          <w:szCs w:val="24"/>
        </w:rPr>
        <w:t xml:space="preserve"> </w:t>
      </w:r>
      <w:r w:rsidR="00C54593" w:rsidRPr="00AD263B">
        <w:rPr>
          <w:rFonts w:ascii="Arial" w:hAnsi="Arial" w:cs="Arial"/>
          <w:sz w:val="24"/>
          <w:szCs w:val="24"/>
        </w:rPr>
        <w:t>14</w:t>
      </w:r>
      <w:r w:rsidR="00234DCF" w:rsidRPr="00AD263B">
        <w:rPr>
          <w:rFonts w:ascii="Arial" w:hAnsi="Arial" w:cs="Arial"/>
          <w:sz w:val="24"/>
          <w:szCs w:val="24"/>
        </w:rPr>
        <w:t xml:space="preserve"> ay süreli, </w:t>
      </w:r>
      <w:r w:rsidR="000E0279">
        <w:rPr>
          <w:rFonts w:ascii="Arial" w:hAnsi="Arial" w:cs="Arial"/>
          <w:color w:val="FF0000"/>
          <w:sz w:val="24"/>
          <w:szCs w:val="24"/>
        </w:rPr>
        <w:t>............................................</w:t>
      </w:r>
      <w:r w:rsidRPr="00AD263B">
        <w:rPr>
          <w:rFonts w:ascii="Arial" w:hAnsi="Arial" w:cs="Arial"/>
          <w:sz w:val="24"/>
          <w:szCs w:val="24"/>
        </w:rPr>
        <w:t xml:space="preserve">. Tutarında kati teminat mektubu alınacaktır. Banka Teminat Mektubu 39/2001 sayılı Bankalar </w:t>
      </w:r>
      <w:r w:rsidRPr="00AD263B">
        <w:rPr>
          <w:rFonts w:ascii="Arial" w:hAnsi="Arial" w:cs="Arial"/>
          <w:sz w:val="24"/>
          <w:szCs w:val="24"/>
        </w:rPr>
        <w:lastRenderedPageBreak/>
        <w:t>Yasası altında kurulup faaliyet gösteren ve 41/2001 sayılı Merkez Bankası Yasası altında denetlenen bankaların teminat mektupları geçerlidir. Teminat olarak yalnız Banka Garanti Mektubu veya KKTC Maliye Bakanlığı’na yatırılacak para karşılığı alınan makbuz geçerli olacaktır. (Hangi şekliyle olursa olsun kati surette çek kabul edilmeyecektir).</w:t>
      </w:r>
    </w:p>
    <w:p w14:paraId="5F60B672" w14:textId="77777777" w:rsidR="006D4AD6" w:rsidRDefault="006D4AD6" w:rsidP="006D4AD6">
      <w:pPr>
        <w:pStyle w:val="ListParagraph"/>
        <w:rPr>
          <w:rFonts w:ascii="Arial" w:hAnsi="Arial" w:cs="Arial"/>
          <w:sz w:val="24"/>
          <w:szCs w:val="24"/>
        </w:rPr>
      </w:pPr>
    </w:p>
    <w:p w14:paraId="53397C41" w14:textId="7CB5D13A" w:rsidR="006D4AD6" w:rsidRDefault="006D4AD6" w:rsidP="002C7B65">
      <w:pPr>
        <w:numPr>
          <w:ilvl w:val="1"/>
          <w:numId w:val="11"/>
        </w:numPr>
        <w:ind w:left="426" w:hanging="426"/>
        <w:jc w:val="both"/>
        <w:rPr>
          <w:rFonts w:ascii="Arial" w:hAnsi="Arial" w:cs="Arial"/>
          <w:sz w:val="24"/>
          <w:szCs w:val="24"/>
        </w:rPr>
      </w:pPr>
      <w:r w:rsidRPr="00B1244C">
        <w:rPr>
          <w:rFonts w:ascii="Arial" w:hAnsi="Arial" w:cs="Arial"/>
          <w:sz w:val="24"/>
          <w:szCs w:val="24"/>
        </w:rPr>
        <w:t xml:space="preserve">Sigorta şirketi yapılan poliçelerin bir </w:t>
      </w:r>
      <w:r w:rsidRPr="000F3312">
        <w:rPr>
          <w:rFonts w:ascii="Arial" w:hAnsi="Arial" w:cs="Arial"/>
          <w:sz w:val="24"/>
          <w:szCs w:val="24"/>
        </w:rPr>
        <w:t xml:space="preserve">süretini </w:t>
      </w:r>
      <w:r w:rsidR="000F3312" w:rsidRPr="000F3312">
        <w:rPr>
          <w:rFonts w:ascii="Arial" w:hAnsi="Arial" w:cs="Arial"/>
          <w:sz w:val="24"/>
          <w:szCs w:val="24"/>
        </w:rPr>
        <w:t>Devlet Emlak ve Malzeme Daires</w:t>
      </w:r>
      <w:r w:rsidR="000F3312">
        <w:rPr>
          <w:rFonts w:ascii="Arial" w:hAnsi="Arial" w:cs="Arial"/>
          <w:sz w:val="24"/>
          <w:szCs w:val="24"/>
        </w:rPr>
        <w:t xml:space="preserve">i </w:t>
      </w:r>
      <w:r w:rsidR="00B1244C" w:rsidRPr="000F3312">
        <w:rPr>
          <w:rFonts w:ascii="Arial" w:hAnsi="Arial" w:cs="Arial"/>
          <w:sz w:val="24"/>
          <w:szCs w:val="24"/>
        </w:rPr>
        <w:t>talep</w:t>
      </w:r>
      <w:r w:rsidR="00B1244C" w:rsidRPr="00B1244C">
        <w:rPr>
          <w:rFonts w:ascii="Arial" w:hAnsi="Arial" w:cs="Arial"/>
          <w:sz w:val="24"/>
          <w:szCs w:val="24"/>
        </w:rPr>
        <w:t xml:space="preserve"> ettiği zaman</w:t>
      </w:r>
      <w:r w:rsidRPr="00B1244C">
        <w:rPr>
          <w:rFonts w:ascii="Arial" w:hAnsi="Arial" w:cs="Arial"/>
          <w:sz w:val="24"/>
          <w:szCs w:val="24"/>
        </w:rPr>
        <w:t xml:space="preserve"> gönderecektir.</w:t>
      </w:r>
    </w:p>
    <w:p w14:paraId="3DE84537" w14:textId="77777777" w:rsidR="004E0835" w:rsidRPr="004E0835" w:rsidRDefault="004E0835" w:rsidP="004E0835">
      <w:pPr>
        <w:pStyle w:val="ListParagraph"/>
        <w:rPr>
          <w:rFonts w:ascii="Arial" w:hAnsi="Arial" w:cs="Arial"/>
          <w:sz w:val="24"/>
          <w:szCs w:val="24"/>
        </w:rPr>
      </w:pPr>
    </w:p>
    <w:p w14:paraId="662894FB" w14:textId="47E0E1F5" w:rsidR="004E0835" w:rsidRDefault="004E0835" w:rsidP="002C7B65">
      <w:pPr>
        <w:numPr>
          <w:ilvl w:val="1"/>
          <w:numId w:val="11"/>
        </w:numPr>
        <w:ind w:left="426" w:hanging="426"/>
        <w:jc w:val="both"/>
        <w:rPr>
          <w:rFonts w:ascii="Arial" w:hAnsi="Arial" w:cs="Arial"/>
          <w:sz w:val="24"/>
          <w:szCs w:val="24"/>
        </w:rPr>
      </w:pPr>
      <w:r w:rsidRPr="004E0835">
        <w:rPr>
          <w:rFonts w:ascii="Arial" w:hAnsi="Arial" w:cs="Arial"/>
          <w:sz w:val="24"/>
          <w:szCs w:val="24"/>
        </w:rPr>
        <w:t>İhaleye teklif veren Sigorta Şirketleri, Gelir ve Vergi Dairesinden temin edecekleri Vergi Güvenlik Belgesini teklifleri ile birlikte vereceklerdir.</w:t>
      </w:r>
    </w:p>
    <w:p w14:paraId="29D224F3" w14:textId="77777777" w:rsidR="00BE0DDF" w:rsidRDefault="00BE0DDF" w:rsidP="00BE0DDF">
      <w:pPr>
        <w:pStyle w:val="ListParagraph"/>
        <w:rPr>
          <w:rFonts w:ascii="Arial" w:hAnsi="Arial" w:cs="Arial"/>
          <w:sz w:val="24"/>
          <w:szCs w:val="24"/>
        </w:rPr>
      </w:pPr>
    </w:p>
    <w:p w14:paraId="0EE36A9F" w14:textId="4CB09E20" w:rsidR="00BE0DDF" w:rsidRPr="00BE0DDF" w:rsidRDefault="00BE0DDF" w:rsidP="00BE0DDF">
      <w:pPr>
        <w:numPr>
          <w:ilvl w:val="1"/>
          <w:numId w:val="11"/>
        </w:numPr>
        <w:ind w:left="426" w:hanging="426"/>
        <w:jc w:val="both"/>
        <w:rPr>
          <w:rFonts w:ascii="Arial" w:hAnsi="Arial" w:cs="Arial"/>
          <w:sz w:val="24"/>
          <w:szCs w:val="24"/>
        </w:rPr>
      </w:pPr>
      <w:proofErr w:type="spellStart"/>
      <w:proofErr w:type="gramStart"/>
      <w:r w:rsidRPr="00BE0DDF">
        <w:rPr>
          <w:rFonts w:ascii="Arial" w:hAnsi="Arial" w:cs="Arial"/>
          <w:sz w:val="24"/>
          <w:szCs w:val="24"/>
          <w:lang w:val="en-US"/>
        </w:rPr>
        <w:t>KKTC'ye</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ait</w:t>
      </w:r>
      <w:proofErr w:type="spellEnd"/>
      <w:proofErr w:type="gramEnd"/>
      <w:r w:rsidRPr="00BE0DDF">
        <w:rPr>
          <w:rFonts w:ascii="Arial" w:hAnsi="Arial" w:cs="Arial"/>
          <w:sz w:val="24"/>
          <w:szCs w:val="24"/>
          <w:lang w:val="en-US"/>
        </w:rPr>
        <w:t xml:space="preserve">  </w:t>
      </w:r>
      <w:proofErr w:type="spellStart"/>
      <w:r w:rsidRPr="00BE0DDF">
        <w:rPr>
          <w:rFonts w:ascii="Arial" w:hAnsi="Arial" w:cs="Arial"/>
          <w:sz w:val="24"/>
          <w:szCs w:val="24"/>
          <w:lang w:val="en-US"/>
        </w:rPr>
        <w:t>makam</w:t>
      </w:r>
      <w:proofErr w:type="spellEnd"/>
      <w:r w:rsidRPr="00BE0DDF">
        <w:rPr>
          <w:rFonts w:ascii="Arial" w:hAnsi="Arial" w:cs="Arial"/>
          <w:sz w:val="24"/>
          <w:szCs w:val="24"/>
          <w:lang w:val="en-US"/>
        </w:rPr>
        <w:t xml:space="preserve">  </w:t>
      </w:r>
      <w:r w:rsidRPr="00BE0DDF">
        <w:rPr>
          <w:rFonts w:ascii="Arial" w:hAnsi="Arial" w:cs="Arial"/>
          <w:sz w:val="24"/>
          <w:szCs w:val="24"/>
          <w:lang w:val="en-US"/>
        </w:rPr>
        <w:t>,</w:t>
      </w:r>
      <w:proofErr w:type="spellStart"/>
      <w:r w:rsidRPr="00BE0DDF">
        <w:rPr>
          <w:rFonts w:ascii="Arial" w:hAnsi="Arial" w:cs="Arial"/>
          <w:sz w:val="24"/>
          <w:szCs w:val="24"/>
          <w:lang w:val="en-US"/>
        </w:rPr>
        <w:t>araç</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sürücülerinin</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ehliyetli</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ve</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aracına</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göre</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uygun</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sürüş</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ehliyeti</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sınıfına</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sahip</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olmasını</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ayrıca</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mütehhitlik</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hizmetleri</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kalemi</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altında</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çalışan</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personellerin</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ita</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amirinin</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görevlendirdiği</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araç</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şoförlerinin</w:t>
      </w:r>
      <w:proofErr w:type="spellEnd"/>
      <w:r w:rsidRPr="00BE0DDF">
        <w:rPr>
          <w:rFonts w:ascii="Arial" w:hAnsi="Arial" w:cs="Arial"/>
          <w:sz w:val="24"/>
          <w:szCs w:val="24"/>
          <w:lang w:val="en-US"/>
        </w:rPr>
        <w:t xml:space="preserve"> de  </w:t>
      </w:r>
      <w:proofErr w:type="spellStart"/>
      <w:r w:rsidRPr="00BE0DDF">
        <w:rPr>
          <w:rFonts w:ascii="Arial" w:hAnsi="Arial" w:cs="Arial"/>
          <w:sz w:val="24"/>
          <w:szCs w:val="24"/>
          <w:lang w:val="en-US"/>
        </w:rPr>
        <w:t>araç</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sigortası</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kapsamına</w:t>
      </w:r>
      <w:proofErr w:type="spellEnd"/>
      <w:r w:rsidRPr="00BE0DDF">
        <w:rPr>
          <w:rFonts w:ascii="Arial" w:hAnsi="Arial" w:cs="Arial"/>
          <w:sz w:val="24"/>
          <w:szCs w:val="24"/>
          <w:lang w:val="en-US"/>
        </w:rPr>
        <w:t xml:space="preserve"> </w:t>
      </w:r>
      <w:proofErr w:type="spellStart"/>
      <w:r w:rsidRPr="00BE0DDF">
        <w:rPr>
          <w:rFonts w:ascii="Arial" w:hAnsi="Arial" w:cs="Arial"/>
          <w:sz w:val="24"/>
          <w:szCs w:val="24"/>
          <w:lang w:val="en-US"/>
        </w:rPr>
        <w:t>girme</w:t>
      </w:r>
      <w:r w:rsidRPr="00BE0DDF">
        <w:rPr>
          <w:rFonts w:ascii="Arial" w:hAnsi="Arial" w:cs="Arial"/>
          <w:sz w:val="24"/>
          <w:szCs w:val="24"/>
          <w:lang w:val="en-US"/>
        </w:rPr>
        <w:t>ktedir</w:t>
      </w:r>
      <w:proofErr w:type="spellEnd"/>
      <w:r w:rsidRPr="00BE0DDF">
        <w:rPr>
          <w:rFonts w:ascii="Arial" w:hAnsi="Arial" w:cs="Arial"/>
          <w:sz w:val="24"/>
          <w:szCs w:val="24"/>
          <w:lang w:val="en-US"/>
        </w:rPr>
        <w:t>.</w:t>
      </w:r>
    </w:p>
    <w:p w14:paraId="19D7404A" w14:textId="77777777" w:rsidR="00BE0DDF" w:rsidRPr="004E0835" w:rsidRDefault="00BE0DDF" w:rsidP="00BE0DDF">
      <w:pPr>
        <w:ind w:left="426"/>
        <w:jc w:val="both"/>
        <w:rPr>
          <w:rFonts w:ascii="Arial" w:hAnsi="Arial" w:cs="Arial"/>
          <w:sz w:val="24"/>
          <w:szCs w:val="24"/>
        </w:rPr>
      </w:pPr>
    </w:p>
    <w:p w14:paraId="26E8233B" w14:textId="77777777" w:rsidR="00CB28E4" w:rsidRPr="00AD263B" w:rsidRDefault="00CB28E4" w:rsidP="00C73B8B">
      <w:pPr>
        <w:pStyle w:val="ListParagraph"/>
        <w:ind w:left="0"/>
        <w:rPr>
          <w:rFonts w:ascii="Arial" w:hAnsi="Arial" w:cs="Arial"/>
          <w:sz w:val="24"/>
          <w:szCs w:val="24"/>
        </w:rPr>
      </w:pPr>
    </w:p>
    <w:p w14:paraId="329C52D8" w14:textId="77777777" w:rsidR="00825BB5" w:rsidRPr="00AD263B" w:rsidRDefault="00825BB5" w:rsidP="00825BB5">
      <w:pPr>
        <w:jc w:val="both"/>
        <w:rPr>
          <w:rFonts w:ascii="Arial" w:hAnsi="Arial" w:cs="Arial"/>
          <w:b/>
          <w:bCs/>
        </w:rPr>
      </w:pPr>
      <w:r w:rsidRPr="00AD263B">
        <w:rPr>
          <w:rFonts w:ascii="Arial" w:hAnsi="Arial" w:cs="Arial"/>
          <w:b/>
          <w:bCs/>
        </w:rPr>
        <w:t xml:space="preserve">      </w:t>
      </w:r>
      <w:r w:rsidRPr="00AD263B">
        <w:rPr>
          <w:rFonts w:ascii="Arial" w:hAnsi="Arial" w:cs="Arial"/>
          <w:b/>
          <w:bCs/>
          <w:sz w:val="24"/>
          <w:szCs w:val="24"/>
        </w:rPr>
        <w:t xml:space="preserve">MÜRURU ZAMAN (ZAMAN AŞIMI) : </w:t>
      </w:r>
    </w:p>
    <w:p w14:paraId="3222FC17" w14:textId="6EF4EAD7" w:rsidR="00825BB5" w:rsidRPr="00AD263B" w:rsidRDefault="00825BB5" w:rsidP="00825BB5">
      <w:pPr>
        <w:numPr>
          <w:ilvl w:val="1"/>
          <w:numId w:val="11"/>
        </w:numPr>
        <w:ind w:left="426" w:hanging="426"/>
        <w:jc w:val="both"/>
        <w:rPr>
          <w:rFonts w:ascii="Arial" w:hAnsi="Arial" w:cs="Arial"/>
          <w:sz w:val="24"/>
          <w:szCs w:val="24"/>
        </w:rPr>
      </w:pPr>
      <w:r w:rsidRPr="00AD263B">
        <w:rPr>
          <w:rFonts w:ascii="Arial" w:hAnsi="Arial" w:cs="Arial"/>
          <w:sz w:val="24"/>
          <w:szCs w:val="24"/>
        </w:rPr>
        <w:t xml:space="preserve">Sigorta sözleşmesinden doğan bütün talepler </w:t>
      </w:r>
      <w:r w:rsidR="000E78EB">
        <w:rPr>
          <w:rFonts w:ascii="Arial" w:hAnsi="Arial" w:cs="Arial"/>
          <w:sz w:val="24"/>
          <w:szCs w:val="24"/>
        </w:rPr>
        <w:t>on</w:t>
      </w:r>
      <w:r w:rsidRPr="00AD263B">
        <w:rPr>
          <w:rFonts w:ascii="Arial" w:hAnsi="Arial" w:cs="Arial"/>
          <w:sz w:val="24"/>
          <w:szCs w:val="24"/>
        </w:rPr>
        <w:t xml:space="preserve"> yılda müruru zaman (zaman aşımına) uğrar</w:t>
      </w:r>
    </w:p>
    <w:p w14:paraId="032DCD1C" w14:textId="77777777" w:rsidR="00825BB5" w:rsidRPr="00AD263B" w:rsidRDefault="00825BB5" w:rsidP="00825BB5">
      <w:pPr>
        <w:jc w:val="both"/>
        <w:rPr>
          <w:rFonts w:ascii="Arial" w:hAnsi="Arial" w:cs="Arial"/>
          <w:sz w:val="24"/>
          <w:szCs w:val="24"/>
        </w:rPr>
      </w:pPr>
    </w:p>
    <w:p w14:paraId="0B6CAC1A" w14:textId="4CAD2BB5" w:rsidR="00180DA7" w:rsidRDefault="002B7D50" w:rsidP="003D574B">
      <w:pPr>
        <w:numPr>
          <w:ilvl w:val="1"/>
          <w:numId w:val="11"/>
        </w:numPr>
        <w:ind w:left="426" w:hanging="426"/>
        <w:jc w:val="both"/>
        <w:rPr>
          <w:rFonts w:ascii="Arial" w:hAnsi="Arial" w:cs="Arial"/>
          <w:sz w:val="24"/>
          <w:szCs w:val="24"/>
        </w:rPr>
      </w:pPr>
      <w:r w:rsidRPr="00AD263B">
        <w:rPr>
          <w:rFonts w:ascii="Arial" w:hAnsi="Arial" w:cs="Arial"/>
          <w:sz w:val="24"/>
          <w:szCs w:val="24"/>
        </w:rPr>
        <w:t>İhaleyi kazanan sigorta şirketi</w:t>
      </w:r>
      <w:r w:rsidR="001D7038" w:rsidRPr="00AD263B">
        <w:rPr>
          <w:rFonts w:ascii="Arial" w:hAnsi="Arial" w:cs="Arial"/>
          <w:sz w:val="24"/>
          <w:szCs w:val="24"/>
        </w:rPr>
        <w:t xml:space="preserve"> </w:t>
      </w:r>
      <w:r w:rsidRPr="00AD263B">
        <w:rPr>
          <w:rFonts w:ascii="Arial" w:hAnsi="Arial" w:cs="Arial"/>
          <w:sz w:val="24"/>
          <w:szCs w:val="24"/>
        </w:rPr>
        <w:t>,</w:t>
      </w:r>
      <w:r w:rsidR="001D7038" w:rsidRPr="00AD263B">
        <w:rPr>
          <w:rFonts w:ascii="Arial" w:hAnsi="Arial" w:cs="Arial"/>
          <w:sz w:val="24"/>
          <w:szCs w:val="24"/>
        </w:rPr>
        <w:t xml:space="preserve">poliçe yapma </w:t>
      </w:r>
      <w:r w:rsidR="003D574B" w:rsidRPr="00AD263B">
        <w:rPr>
          <w:rFonts w:ascii="Arial" w:hAnsi="Arial" w:cs="Arial"/>
          <w:sz w:val="24"/>
          <w:szCs w:val="24"/>
        </w:rPr>
        <w:t>yükümlülüğünü yerine getirmezse</w:t>
      </w:r>
      <w:r w:rsidRPr="00AD263B">
        <w:rPr>
          <w:rFonts w:ascii="Arial" w:hAnsi="Arial" w:cs="Arial"/>
          <w:sz w:val="24"/>
          <w:szCs w:val="24"/>
        </w:rPr>
        <w:t xml:space="preserve"> bu şartnamenin </w:t>
      </w:r>
      <w:r w:rsidR="00712263" w:rsidRPr="00AD263B">
        <w:rPr>
          <w:rFonts w:ascii="Arial" w:hAnsi="Arial" w:cs="Arial"/>
          <w:sz w:val="24"/>
          <w:szCs w:val="24"/>
        </w:rPr>
        <w:t>2</w:t>
      </w:r>
      <w:r w:rsidR="00697DB7">
        <w:rPr>
          <w:rFonts w:ascii="Arial" w:hAnsi="Arial" w:cs="Arial"/>
          <w:sz w:val="24"/>
          <w:szCs w:val="24"/>
        </w:rPr>
        <w:t>3</w:t>
      </w:r>
      <w:r w:rsidRPr="00AD263B">
        <w:rPr>
          <w:rFonts w:ascii="Arial" w:hAnsi="Arial" w:cs="Arial"/>
          <w:sz w:val="24"/>
          <w:szCs w:val="24"/>
        </w:rPr>
        <w:t xml:space="preserve">. maddesine göre düzenlemiş olduğu kati teminat mektubu, </w:t>
      </w:r>
      <w:r w:rsidR="00C1305B" w:rsidRPr="00AD263B">
        <w:rPr>
          <w:rFonts w:ascii="Arial" w:hAnsi="Arial" w:cs="Arial"/>
          <w:sz w:val="24"/>
          <w:szCs w:val="24"/>
        </w:rPr>
        <w:t xml:space="preserve">Kamu </w:t>
      </w:r>
      <w:r w:rsidR="005C229B" w:rsidRPr="00AD263B">
        <w:rPr>
          <w:rFonts w:ascii="Arial" w:hAnsi="Arial" w:cs="Arial"/>
          <w:sz w:val="24"/>
          <w:szCs w:val="24"/>
        </w:rPr>
        <w:t>İ</w:t>
      </w:r>
      <w:r w:rsidR="00C1305B" w:rsidRPr="00AD263B">
        <w:rPr>
          <w:rFonts w:ascii="Arial" w:hAnsi="Arial" w:cs="Arial"/>
          <w:sz w:val="24"/>
          <w:szCs w:val="24"/>
        </w:rPr>
        <w:t xml:space="preserve">hale </w:t>
      </w:r>
      <w:r w:rsidR="005C229B" w:rsidRPr="00AD263B">
        <w:rPr>
          <w:rFonts w:ascii="Arial" w:hAnsi="Arial" w:cs="Arial"/>
          <w:sz w:val="24"/>
          <w:szCs w:val="24"/>
        </w:rPr>
        <w:t xml:space="preserve">Sözleşmeleri Esas ve Usuller Tüzüğünün  </w:t>
      </w:r>
      <w:r w:rsidR="009B6690" w:rsidRPr="00AD263B">
        <w:rPr>
          <w:rFonts w:ascii="Arial" w:hAnsi="Arial" w:cs="Arial"/>
          <w:sz w:val="24"/>
          <w:szCs w:val="24"/>
        </w:rPr>
        <w:t>1</w:t>
      </w:r>
      <w:r w:rsidR="00DC4968" w:rsidRPr="00AD263B">
        <w:rPr>
          <w:rFonts w:ascii="Arial" w:hAnsi="Arial" w:cs="Arial"/>
          <w:sz w:val="24"/>
          <w:szCs w:val="24"/>
        </w:rPr>
        <w:t>3</w:t>
      </w:r>
      <w:r w:rsidR="009B6690" w:rsidRPr="00AD263B">
        <w:rPr>
          <w:rFonts w:ascii="Arial" w:hAnsi="Arial" w:cs="Arial"/>
          <w:sz w:val="24"/>
          <w:szCs w:val="24"/>
        </w:rPr>
        <w:t xml:space="preserve"> ve </w:t>
      </w:r>
      <w:r w:rsidR="00C1305B" w:rsidRPr="00AD263B">
        <w:rPr>
          <w:rFonts w:ascii="Arial" w:hAnsi="Arial" w:cs="Arial"/>
          <w:sz w:val="24"/>
          <w:szCs w:val="24"/>
        </w:rPr>
        <w:t>1</w:t>
      </w:r>
      <w:r w:rsidR="00DC4968" w:rsidRPr="00AD263B">
        <w:rPr>
          <w:rFonts w:ascii="Arial" w:hAnsi="Arial" w:cs="Arial"/>
          <w:sz w:val="24"/>
          <w:szCs w:val="24"/>
        </w:rPr>
        <w:t>4</w:t>
      </w:r>
      <w:r w:rsidR="00C1305B" w:rsidRPr="00AD263B">
        <w:rPr>
          <w:rFonts w:ascii="Arial" w:hAnsi="Arial" w:cs="Arial"/>
          <w:sz w:val="24"/>
          <w:szCs w:val="24"/>
        </w:rPr>
        <w:t>(1)</w:t>
      </w:r>
      <w:r w:rsidRPr="00AD263B">
        <w:rPr>
          <w:rFonts w:ascii="Arial" w:hAnsi="Arial" w:cs="Arial"/>
          <w:sz w:val="24"/>
          <w:szCs w:val="24"/>
        </w:rPr>
        <w:t xml:space="preserve"> hükümler</w:t>
      </w:r>
      <w:r w:rsidR="00C1305B" w:rsidRPr="00AD263B">
        <w:rPr>
          <w:rFonts w:ascii="Arial" w:hAnsi="Arial" w:cs="Arial"/>
          <w:sz w:val="24"/>
          <w:szCs w:val="24"/>
        </w:rPr>
        <w:t>ine</w:t>
      </w:r>
      <w:r w:rsidRPr="00AD263B">
        <w:rPr>
          <w:rFonts w:ascii="Arial" w:hAnsi="Arial" w:cs="Arial"/>
          <w:sz w:val="24"/>
          <w:szCs w:val="24"/>
        </w:rPr>
        <w:t xml:space="preserve"> göre, kati teminatına </w:t>
      </w:r>
    </w:p>
    <w:p w14:paraId="0F225AFB" w14:textId="7A05A271" w:rsidR="002B7D50" w:rsidRPr="00AD263B" w:rsidRDefault="00697DB7" w:rsidP="00697DB7">
      <w:pPr>
        <w:jc w:val="both"/>
        <w:rPr>
          <w:rFonts w:ascii="Arial" w:hAnsi="Arial" w:cs="Arial"/>
          <w:sz w:val="24"/>
          <w:szCs w:val="24"/>
        </w:rPr>
      </w:pPr>
      <w:r>
        <w:rPr>
          <w:rFonts w:ascii="Arial" w:hAnsi="Arial" w:cs="Arial"/>
          <w:sz w:val="24"/>
          <w:szCs w:val="24"/>
        </w:rPr>
        <w:t xml:space="preserve">      </w:t>
      </w:r>
      <w:r w:rsidR="002B7D50" w:rsidRPr="00AD263B">
        <w:rPr>
          <w:rFonts w:ascii="Arial" w:hAnsi="Arial" w:cs="Arial"/>
          <w:sz w:val="24"/>
          <w:szCs w:val="24"/>
        </w:rPr>
        <w:t>el konup Sigorta Şirketleri en geç 3 iş günü içerisinde yeni</w:t>
      </w:r>
      <w:r w:rsidR="00234DCF" w:rsidRPr="00AD263B">
        <w:rPr>
          <w:rFonts w:ascii="Arial" w:hAnsi="Arial" w:cs="Arial"/>
          <w:sz w:val="24"/>
          <w:szCs w:val="24"/>
        </w:rPr>
        <w:t xml:space="preserve">den kati teminat miktarı olan </w:t>
      </w:r>
      <w:r w:rsidR="000E0279">
        <w:rPr>
          <w:rFonts w:ascii="Arial" w:hAnsi="Arial" w:cs="Arial"/>
          <w:color w:val="FF0000"/>
          <w:sz w:val="24"/>
          <w:szCs w:val="24"/>
        </w:rPr>
        <w:t>...................................................</w:t>
      </w:r>
      <w:r w:rsidR="002B7D50" w:rsidRPr="00AD263B">
        <w:rPr>
          <w:rFonts w:ascii="Arial" w:hAnsi="Arial" w:cs="Arial"/>
          <w:sz w:val="24"/>
          <w:szCs w:val="24"/>
        </w:rPr>
        <w:t xml:space="preserve"> tesis etmekle yükümlüdürler.</w:t>
      </w:r>
    </w:p>
    <w:p w14:paraId="3408FE51" w14:textId="77777777" w:rsidR="002B7D50" w:rsidRPr="00AD263B" w:rsidRDefault="002B7D50" w:rsidP="00DF01C2">
      <w:pPr>
        <w:pStyle w:val="ListParagraph"/>
        <w:rPr>
          <w:rFonts w:ascii="Arial" w:hAnsi="Arial" w:cs="Arial"/>
          <w:sz w:val="24"/>
          <w:szCs w:val="24"/>
        </w:rPr>
      </w:pPr>
    </w:p>
    <w:p w14:paraId="58113D92" w14:textId="77777777" w:rsidR="00CB28E4" w:rsidRPr="00CB28E4" w:rsidRDefault="002B7D50" w:rsidP="00CB28E4">
      <w:pPr>
        <w:numPr>
          <w:ilvl w:val="1"/>
          <w:numId w:val="11"/>
        </w:numPr>
        <w:jc w:val="both"/>
        <w:rPr>
          <w:rFonts w:ascii="Arial" w:hAnsi="Arial" w:cs="Arial"/>
          <w:b/>
          <w:bCs/>
          <w:sz w:val="24"/>
          <w:szCs w:val="24"/>
        </w:rPr>
      </w:pPr>
      <w:r w:rsidRPr="00AD263B">
        <w:rPr>
          <w:rFonts w:ascii="Arial" w:hAnsi="Arial" w:cs="Arial"/>
          <w:sz w:val="24"/>
          <w:szCs w:val="24"/>
        </w:rPr>
        <w:t>İhaleyi kazanan Sigorta Şirketi, poliçe süresi içerisinde oluşacak hasarlar ile ilgili olarak, poliçe düzenlemiş olduğu Kuruma, ilgili hasarın tam olarak</w:t>
      </w:r>
      <w:r w:rsidRPr="00CE1EDB">
        <w:rPr>
          <w:rFonts w:ascii="Arial" w:hAnsi="Arial" w:cs="Arial"/>
          <w:sz w:val="24"/>
          <w:szCs w:val="24"/>
        </w:rPr>
        <w:t xml:space="preserve"> giderildiğini belgeleyen ve bir yılı kapsayacak şekilde Garanti Belgesi verir.</w:t>
      </w:r>
    </w:p>
    <w:p w14:paraId="2873E335" w14:textId="77777777" w:rsidR="00CB28E4" w:rsidRDefault="00CB28E4" w:rsidP="00CB28E4">
      <w:pPr>
        <w:pStyle w:val="ListParagraph"/>
        <w:rPr>
          <w:rFonts w:ascii="Arial" w:hAnsi="Arial" w:cs="Arial"/>
          <w:b/>
          <w:bCs/>
          <w:sz w:val="24"/>
          <w:szCs w:val="24"/>
        </w:rPr>
      </w:pPr>
    </w:p>
    <w:p w14:paraId="00E02194" w14:textId="1BE14D63" w:rsidR="00CB28E4" w:rsidRPr="00CB28E4" w:rsidRDefault="00BE0DDF" w:rsidP="00CB28E4">
      <w:pPr>
        <w:jc w:val="both"/>
        <w:rPr>
          <w:rFonts w:ascii="Arial" w:hAnsi="Arial" w:cs="Arial"/>
          <w:sz w:val="24"/>
          <w:szCs w:val="24"/>
        </w:rPr>
      </w:pPr>
      <w:r>
        <w:rPr>
          <w:rFonts w:ascii="Arial" w:hAnsi="Arial" w:cs="Arial"/>
          <w:sz w:val="24"/>
          <w:szCs w:val="24"/>
        </w:rPr>
        <w:t>30</w:t>
      </w:r>
      <w:r w:rsidR="00CB28E4" w:rsidRPr="00CB28E4">
        <w:rPr>
          <w:rFonts w:ascii="Arial" w:hAnsi="Arial" w:cs="Arial"/>
          <w:sz w:val="24"/>
          <w:szCs w:val="24"/>
        </w:rPr>
        <w:t>-</w:t>
      </w:r>
      <w:r w:rsidR="00CB28E4">
        <w:rPr>
          <w:rFonts w:ascii="Arial" w:hAnsi="Arial" w:cs="Arial"/>
        </w:rPr>
        <w:t xml:space="preserve">  </w:t>
      </w:r>
      <w:r w:rsidR="00CB28E4" w:rsidRPr="00CB28E4">
        <w:rPr>
          <w:rFonts w:ascii="Arial" w:hAnsi="Arial" w:cs="Arial"/>
          <w:sz w:val="24"/>
          <w:szCs w:val="24"/>
        </w:rPr>
        <w:t xml:space="preserve">Banka Teminat mektubu 39/2001 sayılı Bankalar Yasası altında kurulup faaliyet </w:t>
      </w:r>
      <w:r w:rsidR="00CB28E4">
        <w:rPr>
          <w:rFonts w:ascii="Arial" w:hAnsi="Arial" w:cs="Arial"/>
          <w:sz w:val="24"/>
          <w:szCs w:val="24"/>
        </w:rPr>
        <w:t xml:space="preserve">     </w:t>
      </w:r>
      <w:r w:rsidR="00CB28E4" w:rsidRPr="00CB28E4">
        <w:rPr>
          <w:rFonts w:ascii="Arial" w:hAnsi="Arial" w:cs="Arial"/>
          <w:sz w:val="24"/>
          <w:szCs w:val="24"/>
        </w:rPr>
        <w:t>gösteren ve     41/2001 sayılı Merkez Bankası Yasası altında denetlenen bankaların teminat mektupları geçerlidir.</w:t>
      </w:r>
    </w:p>
    <w:p w14:paraId="3174DC85" w14:textId="77777777" w:rsidR="002B7D50" w:rsidRDefault="002B7D50" w:rsidP="00CB28E4">
      <w:pPr>
        <w:jc w:val="both"/>
        <w:rPr>
          <w:rFonts w:ascii="Arial" w:hAnsi="Arial" w:cs="Arial"/>
          <w:b/>
          <w:bCs/>
          <w:sz w:val="24"/>
          <w:szCs w:val="24"/>
        </w:rPr>
      </w:pPr>
    </w:p>
    <w:p w14:paraId="6B3CA52B" w14:textId="1340BF08" w:rsidR="00875FC3" w:rsidRPr="00CE1EDB" w:rsidRDefault="00875FC3" w:rsidP="00CB28E4">
      <w:pPr>
        <w:jc w:val="both"/>
        <w:rPr>
          <w:rFonts w:ascii="Arial" w:hAnsi="Arial" w:cs="Arial"/>
          <w:b/>
          <w:bCs/>
          <w:sz w:val="24"/>
          <w:szCs w:val="24"/>
        </w:rPr>
      </w:pPr>
    </w:p>
    <w:sectPr w:rsidR="00875FC3" w:rsidRPr="00CE1EDB" w:rsidSect="009465C9">
      <w:headerReference w:type="default" r:id="rId8"/>
      <w:pgSz w:w="11906" w:h="16838" w:code="9"/>
      <w:pgMar w:top="1440" w:right="1077" w:bottom="1440" w:left="1077" w:header="567" w:footer="1134"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118450" w14:textId="77777777" w:rsidR="00F522E8" w:rsidRDefault="00F522E8" w:rsidP="009465C9">
      <w:r>
        <w:separator/>
      </w:r>
    </w:p>
  </w:endnote>
  <w:endnote w:type="continuationSeparator" w:id="0">
    <w:p w14:paraId="01E2E972" w14:textId="77777777" w:rsidR="00F522E8" w:rsidRDefault="00F522E8" w:rsidP="009465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28B60" w14:textId="77777777" w:rsidR="00F522E8" w:rsidRDefault="00F522E8" w:rsidP="009465C9">
      <w:r>
        <w:separator/>
      </w:r>
    </w:p>
  </w:footnote>
  <w:footnote w:type="continuationSeparator" w:id="0">
    <w:p w14:paraId="2712AAA0" w14:textId="77777777" w:rsidR="00F522E8" w:rsidRDefault="00F522E8" w:rsidP="009465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C5772" w14:textId="77777777" w:rsidR="009465C9" w:rsidRDefault="009465C9">
    <w:pPr>
      <w:pStyle w:val="Header"/>
      <w:jc w:val="center"/>
    </w:pPr>
    <w:r>
      <w:fldChar w:fldCharType="begin"/>
    </w:r>
    <w:r>
      <w:instrText xml:space="preserve"> PAGE   \* MERGEFORMAT </w:instrText>
    </w:r>
    <w:r>
      <w:fldChar w:fldCharType="separate"/>
    </w:r>
    <w:r w:rsidR="005C3AC0">
      <w:rPr>
        <w:noProof/>
      </w:rPr>
      <w:t>4</w:t>
    </w:r>
    <w:r>
      <w:rPr>
        <w:noProof/>
      </w:rPr>
      <w:fldChar w:fldCharType="end"/>
    </w:r>
  </w:p>
  <w:p w14:paraId="36F37C18" w14:textId="77777777" w:rsidR="009465C9" w:rsidRDefault="009465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35F7"/>
    <w:multiLevelType w:val="hybridMultilevel"/>
    <w:tmpl w:val="359280CE"/>
    <w:lvl w:ilvl="0" w:tplc="FFFFFFFF">
      <w:start w:val="1"/>
      <w:numFmt w:val="decimal"/>
      <w:lvlText w:val="%1."/>
      <w:lvlJc w:val="left"/>
      <w:pPr>
        <w:tabs>
          <w:tab w:val="num" w:pos="643"/>
        </w:tabs>
        <w:ind w:left="643"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D750538"/>
    <w:multiLevelType w:val="singleLevel"/>
    <w:tmpl w:val="DC227CEC"/>
    <w:lvl w:ilvl="0">
      <w:start w:val="1"/>
      <w:numFmt w:val="decimal"/>
      <w:lvlText w:val="%1."/>
      <w:lvlJc w:val="left"/>
      <w:pPr>
        <w:tabs>
          <w:tab w:val="num" w:pos="720"/>
        </w:tabs>
        <w:ind w:left="720" w:hanging="360"/>
      </w:pPr>
      <w:rPr>
        <w:rFonts w:hint="default"/>
      </w:rPr>
    </w:lvl>
  </w:abstractNum>
  <w:abstractNum w:abstractNumId="2" w15:restartNumberingAfterBreak="0">
    <w:nsid w:val="254C1516"/>
    <w:multiLevelType w:val="hybridMultilevel"/>
    <w:tmpl w:val="466042DE"/>
    <w:lvl w:ilvl="0" w:tplc="61B6DD50">
      <w:start w:val="1"/>
      <w:numFmt w:val="decimal"/>
      <w:lvlText w:val="%1-"/>
      <w:lvlJc w:val="left"/>
      <w:pPr>
        <w:tabs>
          <w:tab w:val="num" w:pos="720"/>
        </w:tabs>
        <w:ind w:left="720" w:hanging="360"/>
      </w:pPr>
      <w:rPr>
        <w:rFonts w:hint="default"/>
      </w:rPr>
    </w:lvl>
    <w:lvl w:ilvl="1" w:tplc="CB98FA00">
      <w:start w:val="10"/>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32146FC6"/>
    <w:multiLevelType w:val="singleLevel"/>
    <w:tmpl w:val="957A06B4"/>
    <w:lvl w:ilvl="0">
      <w:start w:val="1"/>
      <w:numFmt w:val="lowerLetter"/>
      <w:lvlText w:val="%1)"/>
      <w:lvlJc w:val="left"/>
      <w:pPr>
        <w:tabs>
          <w:tab w:val="num" w:pos="720"/>
        </w:tabs>
        <w:ind w:left="720" w:hanging="360"/>
      </w:pPr>
      <w:rPr>
        <w:rFonts w:hint="default"/>
      </w:rPr>
    </w:lvl>
  </w:abstractNum>
  <w:abstractNum w:abstractNumId="4" w15:restartNumberingAfterBreak="0">
    <w:nsid w:val="351F2485"/>
    <w:multiLevelType w:val="singleLevel"/>
    <w:tmpl w:val="8D8A8520"/>
    <w:lvl w:ilvl="0">
      <w:start w:val="1"/>
      <w:numFmt w:val="decimal"/>
      <w:lvlText w:val="%1."/>
      <w:lvlJc w:val="left"/>
      <w:pPr>
        <w:tabs>
          <w:tab w:val="num" w:pos="720"/>
        </w:tabs>
        <w:ind w:left="720" w:hanging="360"/>
      </w:pPr>
      <w:rPr>
        <w:rFonts w:hint="default"/>
      </w:rPr>
    </w:lvl>
  </w:abstractNum>
  <w:abstractNum w:abstractNumId="5" w15:restartNumberingAfterBreak="0">
    <w:nsid w:val="3A853A71"/>
    <w:multiLevelType w:val="hybridMultilevel"/>
    <w:tmpl w:val="EE3611A0"/>
    <w:lvl w:ilvl="0" w:tplc="6BBC6C9A">
      <w:start w:val="1"/>
      <w:numFmt w:val="lowerLetter"/>
      <w:lvlText w:val="%1)"/>
      <w:lvlJc w:val="left"/>
      <w:pPr>
        <w:ind w:left="644" w:hanging="360"/>
      </w:pPr>
      <w:rPr>
        <w:rFonts w:hint="default"/>
      </w:rPr>
    </w:lvl>
    <w:lvl w:ilvl="1" w:tplc="041F0019">
      <w:start w:val="1"/>
      <w:numFmt w:val="lowerLetter"/>
      <w:lvlText w:val="%2."/>
      <w:lvlJc w:val="left"/>
      <w:pPr>
        <w:ind w:left="1364" w:hanging="360"/>
      </w:pPr>
    </w:lvl>
    <w:lvl w:ilvl="2" w:tplc="041F001B">
      <w:start w:val="1"/>
      <w:numFmt w:val="lowerRoman"/>
      <w:lvlText w:val="%3."/>
      <w:lvlJc w:val="right"/>
      <w:pPr>
        <w:ind w:left="2084" w:hanging="180"/>
      </w:pPr>
    </w:lvl>
    <w:lvl w:ilvl="3" w:tplc="041F000F">
      <w:start w:val="1"/>
      <w:numFmt w:val="decimal"/>
      <w:lvlText w:val="%4."/>
      <w:lvlJc w:val="left"/>
      <w:pPr>
        <w:ind w:left="2804" w:hanging="360"/>
      </w:pPr>
    </w:lvl>
    <w:lvl w:ilvl="4" w:tplc="041F0019">
      <w:start w:val="1"/>
      <w:numFmt w:val="lowerLetter"/>
      <w:lvlText w:val="%5."/>
      <w:lvlJc w:val="left"/>
      <w:pPr>
        <w:ind w:left="3524" w:hanging="360"/>
      </w:pPr>
    </w:lvl>
    <w:lvl w:ilvl="5" w:tplc="041F001B">
      <w:start w:val="1"/>
      <w:numFmt w:val="lowerRoman"/>
      <w:lvlText w:val="%6."/>
      <w:lvlJc w:val="right"/>
      <w:pPr>
        <w:ind w:left="4244" w:hanging="180"/>
      </w:pPr>
    </w:lvl>
    <w:lvl w:ilvl="6" w:tplc="041F000F">
      <w:start w:val="1"/>
      <w:numFmt w:val="decimal"/>
      <w:lvlText w:val="%7."/>
      <w:lvlJc w:val="left"/>
      <w:pPr>
        <w:ind w:left="4964" w:hanging="360"/>
      </w:pPr>
    </w:lvl>
    <w:lvl w:ilvl="7" w:tplc="041F0019">
      <w:start w:val="1"/>
      <w:numFmt w:val="lowerLetter"/>
      <w:lvlText w:val="%8."/>
      <w:lvlJc w:val="left"/>
      <w:pPr>
        <w:ind w:left="5684" w:hanging="360"/>
      </w:pPr>
    </w:lvl>
    <w:lvl w:ilvl="8" w:tplc="041F001B">
      <w:start w:val="1"/>
      <w:numFmt w:val="lowerRoman"/>
      <w:lvlText w:val="%9."/>
      <w:lvlJc w:val="right"/>
      <w:pPr>
        <w:ind w:left="6404" w:hanging="180"/>
      </w:pPr>
    </w:lvl>
  </w:abstractNum>
  <w:abstractNum w:abstractNumId="6" w15:restartNumberingAfterBreak="0">
    <w:nsid w:val="3F0A1EA6"/>
    <w:multiLevelType w:val="singleLevel"/>
    <w:tmpl w:val="DC227CEC"/>
    <w:lvl w:ilvl="0">
      <w:start w:val="1"/>
      <w:numFmt w:val="decimal"/>
      <w:lvlText w:val="%1."/>
      <w:lvlJc w:val="left"/>
      <w:pPr>
        <w:tabs>
          <w:tab w:val="num" w:pos="720"/>
        </w:tabs>
        <w:ind w:left="720" w:hanging="360"/>
      </w:pPr>
      <w:rPr>
        <w:rFonts w:hint="default"/>
      </w:rPr>
    </w:lvl>
  </w:abstractNum>
  <w:abstractNum w:abstractNumId="7" w15:restartNumberingAfterBreak="0">
    <w:nsid w:val="4743240B"/>
    <w:multiLevelType w:val="hybridMultilevel"/>
    <w:tmpl w:val="D3784B08"/>
    <w:lvl w:ilvl="0" w:tplc="BB8449FC">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15:restartNumberingAfterBreak="0">
    <w:nsid w:val="49870666"/>
    <w:multiLevelType w:val="hybridMultilevel"/>
    <w:tmpl w:val="EBD0231A"/>
    <w:lvl w:ilvl="0" w:tplc="0409000F">
      <w:start w:val="1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52A67422"/>
    <w:multiLevelType w:val="singleLevel"/>
    <w:tmpl w:val="3BDCF4EA"/>
    <w:lvl w:ilvl="0">
      <w:start w:val="1"/>
      <w:numFmt w:val="lowerLetter"/>
      <w:lvlText w:val="%1)"/>
      <w:lvlJc w:val="left"/>
      <w:pPr>
        <w:tabs>
          <w:tab w:val="num" w:pos="720"/>
        </w:tabs>
        <w:ind w:left="720" w:hanging="360"/>
      </w:pPr>
      <w:rPr>
        <w:rFonts w:hint="default"/>
      </w:rPr>
    </w:lvl>
  </w:abstractNum>
  <w:abstractNum w:abstractNumId="10" w15:restartNumberingAfterBreak="0">
    <w:nsid w:val="5D136822"/>
    <w:multiLevelType w:val="hybridMultilevel"/>
    <w:tmpl w:val="7A9C2CA0"/>
    <w:lvl w:ilvl="0" w:tplc="C9D0E83A">
      <w:start w:val="1"/>
      <w:numFmt w:val="lowerLetter"/>
      <w:lvlText w:val="%1)"/>
      <w:lvlJc w:val="left"/>
      <w:pPr>
        <w:ind w:left="360" w:hanging="360"/>
      </w:pPr>
      <w:rPr>
        <w:rFonts w:hint="default"/>
      </w:rPr>
    </w:lvl>
    <w:lvl w:ilvl="1" w:tplc="041F0019">
      <w:start w:val="1"/>
      <w:numFmt w:val="lowerLetter"/>
      <w:lvlText w:val="%2."/>
      <w:lvlJc w:val="left"/>
      <w:pPr>
        <w:ind w:left="1222" w:hanging="360"/>
      </w:pPr>
    </w:lvl>
    <w:lvl w:ilvl="2" w:tplc="041F001B">
      <w:start w:val="1"/>
      <w:numFmt w:val="lowerRoman"/>
      <w:lvlText w:val="%3."/>
      <w:lvlJc w:val="right"/>
      <w:pPr>
        <w:ind w:left="1942" w:hanging="180"/>
      </w:pPr>
    </w:lvl>
    <w:lvl w:ilvl="3" w:tplc="041F000F">
      <w:start w:val="1"/>
      <w:numFmt w:val="decimal"/>
      <w:lvlText w:val="%4."/>
      <w:lvlJc w:val="left"/>
      <w:pPr>
        <w:ind w:left="2662" w:hanging="360"/>
      </w:pPr>
    </w:lvl>
    <w:lvl w:ilvl="4" w:tplc="041F0019">
      <w:start w:val="1"/>
      <w:numFmt w:val="lowerLetter"/>
      <w:lvlText w:val="%5."/>
      <w:lvlJc w:val="left"/>
      <w:pPr>
        <w:ind w:left="3382" w:hanging="360"/>
      </w:pPr>
    </w:lvl>
    <w:lvl w:ilvl="5" w:tplc="041F001B">
      <w:start w:val="1"/>
      <w:numFmt w:val="lowerRoman"/>
      <w:lvlText w:val="%6."/>
      <w:lvlJc w:val="right"/>
      <w:pPr>
        <w:ind w:left="4102" w:hanging="180"/>
      </w:pPr>
    </w:lvl>
    <w:lvl w:ilvl="6" w:tplc="041F000F">
      <w:start w:val="1"/>
      <w:numFmt w:val="decimal"/>
      <w:lvlText w:val="%7."/>
      <w:lvlJc w:val="left"/>
      <w:pPr>
        <w:ind w:left="4822" w:hanging="360"/>
      </w:pPr>
    </w:lvl>
    <w:lvl w:ilvl="7" w:tplc="041F0019">
      <w:start w:val="1"/>
      <w:numFmt w:val="lowerLetter"/>
      <w:lvlText w:val="%8."/>
      <w:lvlJc w:val="left"/>
      <w:pPr>
        <w:ind w:left="5542" w:hanging="360"/>
      </w:pPr>
    </w:lvl>
    <w:lvl w:ilvl="8" w:tplc="041F001B">
      <w:start w:val="1"/>
      <w:numFmt w:val="lowerRoman"/>
      <w:lvlText w:val="%9."/>
      <w:lvlJc w:val="right"/>
      <w:pPr>
        <w:ind w:left="6262" w:hanging="180"/>
      </w:pPr>
    </w:lvl>
  </w:abstractNum>
  <w:abstractNum w:abstractNumId="11" w15:restartNumberingAfterBreak="0">
    <w:nsid w:val="5F44078D"/>
    <w:multiLevelType w:val="hybridMultilevel"/>
    <w:tmpl w:val="35461116"/>
    <w:lvl w:ilvl="0" w:tplc="041F0017">
      <w:start w:val="1"/>
      <w:numFmt w:val="lowerLetter"/>
      <w:lvlText w:val="%1)"/>
      <w:lvlJc w:val="left"/>
      <w:pPr>
        <w:ind w:left="360" w:hanging="360"/>
      </w:pPr>
      <w:rPr>
        <w:rFonts w:cs="Times New Roman"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12" w15:restartNumberingAfterBreak="0">
    <w:nsid w:val="777D36F6"/>
    <w:multiLevelType w:val="hybridMultilevel"/>
    <w:tmpl w:val="D4FEBB56"/>
    <w:lvl w:ilvl="0" w:tplc="0409000F">
      <w:start w:val="1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7AFC6043"/>
    <w:multiLevelType w:val="singleLevel"/>
    <w:tmpl w:val="0C09000F"/>
    <w:lvl w:ilvl="0">
      <w:start w:val="1"/>
      <w:numFmt w:val="decimal"/>
      <w:lvlText w:val="%1."/>
      <w:lvlJc w:val="left"/>
      <w:pPr>
        <w:tabs>
          <w:tab w:val="num" w:pos="360"/>
        </w:tabs>
        <w:ind w:left="360" w:hanging="360"/>
      </w:pPr>
    </w:lvl>
  </w:abstractNum>
  <w:abstractNum w:abstractNumId="14" w15:restartNumberingAfterBreak="0">
    <w:nsid w:val="7BB0558F"/>
    <w:multiLevelType w:val="hybridMultilevel"/>
    <w:tmpl w:val="00EA6E02"/>
    <w:lvl w:ilvl="0" w:tplc="04090017">
      <w:start w:val="1"/>
      <w:numFmt w:val="lowerLetter"/>
      <w:lvlText w:val="%1)"/>
      <w:lvlJc w:val="left"/>
      <w:pPr>
        <w:tabs>
          <w:tab w:val="num" w:pos="720"/>
        </w:tabs>
        <w:ind w:left="720" w:hanging="360"/>
      </w:pPr>
      <w:rPr>
        <w:rFonts w:hint="default"/>
      </w:rPr>
    </w:lvl>
    <w:lvl w:ilvl="1" w:tplc="E2382862">
      <w:start w:val="1"/>
      <w:numFmt w:val="decimal"/>
      <w:lvlText w:val="%2."/>
      <w:lvlJc w:val="left"/>
      <w:pPr>
        <w:tabs>
          <w:tab w:val="num" w:pos="360"/>
        </w:tabs>
        <w:ind w:left="360" w:hanging="360"/>
      </w:pPr>
      <w:rPr>
        <w:rFonts w:hint="default"/>
        <w:b w:val="0"/>
        <w:b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3"/>
  </w:num>
  <w:num w:numId="2">
    <w:abstractNumId w:val="3"/>
  </w:num>
  <w:num w:numId="3">
    <w:abstractNumId w:val="4"/>
  </w:num>
  <w:num w:numId="4">
    <w:abstractNumId w:val="9"/>
  </w:num>
  <w:num w:numId="5">
    <w:abstractNumId w:val="6"/>
  </w:num>
  <w:num w:numId="6">
    <w:abstractNumId w:val="1"/>
  </w:num>
  <w:num w:numId="7">
    <w:abstractNumId w:val="2"/>
  </w:num>
  <w:num w:numId="8">
    <w:abstractNumId w:val="8"/>
  </w:num>
  <w:num w:numId="9">
    <w:abstractNumId w:val="12"/>
  </w:num>
  <w:num w:numId="10">
    <w:abstractNumId w:val="7"/>
  </w:num>
  <w:num w:numId="11">
    <w:abstractNumId w:val="14"/>
  </w:num>
  <w:num w:numId="12">
    <w:abstractNumId w:val="5"/>
  </w:num>
  <w:num w:numId="13">
    <w:abstractNumId w:val="10"/>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embedSystemFonts/>
  <w:proofState w:spelling="clean" w:grammar="clean"/>
  <w:defaultTabStop w:val="720"/>
  <w:hyphenationZone w:val="425"/>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5837"/>
    <w:rsid w:val="00004BB7"/>
    <w:rsid w:val="00011474"/>
    <w:rsid w:val="00011ADA"/>
    <w:rsid w:val="000167A2"/>
    <w:rsid w:val="000545C8"/>
    <w:rsid w:val="00060DBC"/>
    <w:rsid w:val="000619B2"/>
    <w:rsid w:val="0006573B"/>
    <w:rsid w:val="00071F1E"/>
    <w:rsid w:val="00072450"/>
    <w:rsid w:val="0009040B"/>
    <w:rsid w:val="00090A86"/>
    <w:rsid w:val="000960D8"/>
    <w:rsid w:val="000A1120"/>
    <w:rsid w:val="000A2137"/>
    <w:rsid w:val="000A3D8B"/>
    <w:rsid w:val="000C0909"/>
    <w:rsid w:val="000D5991"/>
    <w:rsid w:val="000E0279"/>
    <w:rsid w:val="000E78EB"/>
    <w:rsid w:val="000F3312"/>
    <w:rsid w:val="000F7DA4"/>
    <w:rsid w:val="00110A46"/>
    <w:rsid w:val="00117A33"/>
    <w:rsid w:val="00124ADD"/>
    <w:rsid w:val="00124D0F"/>
    <w:rsid w:val="00126AAB"/>
    <w:rsid w:val="0013139F"/>
    <w:rsid w:val="001445EF"/>
    <w:rsid w:val="00157876"/>
    <w:rsid w:val="0016119E"/>
    <w:rsid w:val="001655DD"/>
    <w:rsid w:val="00173C38"/>
    <w:rsid w:val="00180DA7"/>
    <w:rsid w:val="00187C7C"/>
    <w:rsid w:val="001A5208"/>
    <w:rsid w:val="001C3A1B"/>
    <w:rsid w:val="001C4528"/>
    <w:rsid w:val="001C7115"/>
    <w:rsid w:val="001D0ACF"/>
    <w:rsid w:val="001D4C0A"/>
    <w:rsid w:val="001D7038"/>
    <w:rsid w:val="001E54D6"/>
    <w:rsid w:val="001F1027"/>
    <w:rsid w:val="00211574"/>
    <w:rsid w:val="002257E7"/>
    <w:rsid w:val="00234DCF"/>
    <w:rsid w:val="00242E53"/>
    <w:rsid w:val="00245197"/>
    <w:rsid w:val="002556D4"/>
    <w:rsid w:val="00257AEB"/>
    <w:rsid w:val="00286E37"/>
    <w:rsid w:val="00290761"/>
    <w:rsid w:val="002A1298"/>
    <w:rsid w:val="002A677D"/>
    <w:rsid w:val="002B7D50"/>
    <w:rsid w:val="002B7F94"/>
    <w:rsid w:val="002C1896"/>
    <w:rsid w:val="002C4EC0"/>
    <w:rsid w:val="002C7B3E"/>
    <w:rsid w:val="002C7B65"/>
    <w:rsid w:val="002D032B"/>
    <w:rsid w:val="0030318D"/>
    <w:rsid w:val="00311E06"/>
    <w:rsid w:val="0031278E"/>
    <w:rsid w:val="00323D3D"/>
    <w:rsid w:val="00326D7B"/>
    <w:rsid w:val="0032733F"/>
    <w:rsid w:val="003407FE"/>
    <w:rsid w:val="00346744"/>
    <w:rsid w:val="00356619"/>
    <w:rsid w:val="00385112"/>
    <w:rsid w:val="00386B7F"/>
    <w:rsid w:val="00393A27"/>
    <w:rsid w:val="0039468C"/>
    <w:rsid w:val="00396ADE"/>
    <w:rsid w:val="003A31DE"/>
    <w:rsid w:val="003B0530"/>
    <w:rsid w:val="003D574B"/>
    <w:rsid w:val="003D6CBC"/>
    <w:rsid w:val="003D7B11"/>
    <w:rsid w:val="003E10EF"/>
    <w:rsid w:val="003E21D8"/>
    <w:rsid w:val="003F17D4"/>
    <w:rsid w:val="0040646D"/>
    <w:rsid w:val="00427F9D"/>
    <w:rsid w:val="00437729"/>
    <w:rsid w:val="00441FAD"/>
    <w:rsid w:val="004509A7"/>
    <w:rsid w:val="004609E1"/>
    <w:rsid w:val="00460A6C"/>
    <w:rsid w:val="004733C2"/>
    <w:rsid w:val="004864F6"/>
    <w:rsid w:val="004951BA"/>
    <w:rsid w:val="0049787D"/>
    <w:rsid w:val="004A1C3A"/>
    <w:rsid w:val="004A2A66"/>
    <w:rsid w:val="004A2E63"/>
    <w:rsid w:val="004B2B26"/>
    <w:rsid w:val="004B6B4A"/>
    <w:rsid w:val="004D3FEF"/>
    <w:rsid w:val="004D6BA4"/>
    <w:rsid w:val="004E0835"/>
    <w:rsid w:val="004E113D"/>
    <w:rsid w:val="004F6A7E"/>
    <w:rsid w:val="0050742B"/>
    <w:rsid w:val="00511433"/>
    <w:rsid w:val="00513D57"/>
    <w:rsid w:val="00515075"/>
    <w:rsid w:val="0052085A"/>
    <w:rsid w:val="00520A8B"/>
    <w:rsid w:val="0053140C"/>
    <w:rsid w:val="00531BCF"/>
    <w:rsid w:val="00545561"/>
    <w:rsid w:val="00553A1C"/>
    <w:rsid w:val="00564C72"/>
    <w:rsid w:val="00567743"/>
    <w:rsid w:val="00571864"/>
    <w:rsid w:val="005801C8"/>
    <w:rsid w:val="005A3C04"/>
    <w:rsid w:val="005A4119"/>
    <w:rsid w:val="005A7AD5"/>
    <w:rsid w:val="005B5BE1"/>
    <w:rsid w:val="005B766A"/>
    <w:rsid w:val="005C229B"/>
    <w:rsid w:val="005C3AC0"/>
    <w:rsid w:val="005E2C36"/>
    <w:rsid w:val="005F1426"/>
    <w:rsid w:val="00605FD4"/>
    <w:rsid w:val="00617FB8"/>
    <w:rsid w:val="00624449"/>
    <w:rsid w:val="0063264F"/>
    <w:rsid w:val="006536F3"/>
    <w:rsid w:val="006563AA"/>
    <w:rsid w:val="00660FEE"/>
    <w:rsid w:val="00684C0E"/>
    <w:rsid w:val="00686CEA"/>
    <w:rsid w:val="0069278B"/>
    <w:rsid w:val="006928D1"/>
    <w:rsid w:val="00696D22"/>
    <w:rsid w:val="00697DB7"/>
    <w:rsid w:val="006A1E03"/>
    <w:rsid w:val="006C49AA"/>
    <w:rsid w:val="006C55B4"/>
    <w:rsid w:val="006C61AA"/>
    <w:rsid w:val="006D4AD6"/>
    <w:rsid w:val="006D6C73"/>
    <w:rsid w:val="006E0359"/>
    <w:rsid w:val="006E0A4D"/>
    <w:rsid w:val="006F472C"/>
    <w:rsid w:val="006F59B9"/>
    <w:rsid w:val="006F5FA4"/>
    <w:rsid w:val="006F7240"/>
    <w:rsid w:val="007025EB"/>
    <w:rsid w:val="00710170"/>
    <w:rsid w:val="007109FA"/>
    <w:rsid w:val="00712263"/>
    <w:rsid w:val="00721C66"/>
    <w:rsid w:val="00727C53"/>
    <w:rsid w:val="00734AAD"/>
    <w:rsid w:val="00746021"/>
    <w:rsid w:val="00766764"/>
    <w:rsid w:val="00776B13"/>
    <w:rsid w:val="00780876"/>
    <w:rsid w:val="007930F9"/>
    <w:rsid w:val="007B13E7"/>
    <w:rsid w:val="007E50DA"/>
    <w:rsid w:val="0080426A"/>
    <w:rsid w:val="00812624"/>
    <w:rsid w:val="00825BB5"/>
    <w:rsid w:val="00841DB8"/>
    <w:rsid w:val="00844A93"/>
    <w:rsid w:val="00846B0C"/>
    <w:rsid w:val="0085379F"/>
    <w:rsid w:val="00860AE3"/>
    <w:rsid w:val="00866F73"/>
    <w:rsid w:val="00867F8F"/>
    <w:rsid w:val="00875FC3"/>
    <w:rsid w:val="008858A9"/>
    <w:rsid w:val="00897B2C"/>
    <w:rsid w:val="008A2B4C"/>
    <w:rsid w:val="008A6404"/>
    <w:rsid w:val="008B120C"/>
    <w:rsid w:val="008B3A11"/>
    <w:rsid w:val="008B7713"/>
    <w:rsid w:val="008B79EC"/>
    <w:rsid w:val="008C57B5"/>
    <w:rsid w:val="008D251D"/>
    <w:rsid w:val="008E120E"/>
    <w:rsid w:val="008E2CB7"/>
    <w:rsid w:val="008F3009"/>
    <w:rsid w:val="00900B97"/>
    <w:rsid w:val="009023E9"/>
    <w:rsid w:val="00915CC1"/>
    <w:rsid w:val="00915CD7"/>
    <w:rsid w:val="009465C9"/>
    <w:rsid w:val="0094795B"/>
    <w:rsid w:val="0095182B"/>
    <w:rsid w:val="009537FD"/>
    <w:rsid w:val="00972F44"/>
    <w:rsid w:val="0097610C"/>
    <w:rsid w:val="00987045"/>
    <w:rsid w:val="009948C2"/>
    <w:rsid w:val="009A6D96"/>
    <w:rsid w:val="009B6690"/>
    <w:rsid w:val="009C4A6F"/>
    <w:rsid w:val="009D5FD4"/>
    <w:rsid w:val="009D70C3"/>
    <w:rsid w:val="009E4427"/>
    <w:rsid w:val="009E618D"/>
    <w:rsid w:val="009F5CBB"/>
    <w:rsid w:val="00A02644"/>
    <w:rsid w:val="00A0282F"/>
    <w:rsid w:val="00A04252"/>
    <w:rsid w:val="00A06D71"/>
    <w:rsid w:val="00A131F8"/>
    <w:rsid w:val="00A16812"/>
    <w:rsid w:val="00A17136"/>
    <w:rsid w:val="00A17D82"/>
    <w:rsid w:val="00A246A1"/>
    <w:rsid w:val="00A303F4"/>
    <w:rsid w:val="00A32533"/>
    <w:rsid w:val="00A32852"/>
    <w:rsid w:val="00A35B6E"/>
    <w:rsid w:val="00A4008F"/>
    <w:rsid w:val="00A403FE"/>
    <w:rsid w:val="00A45641"/>
    <w:rsid w:val="00A537FD"/>
    <w:rsid w:val="00A551F8"/>
    <w:rsid w:val="00A6245F"/>
    <w:rsid w:val="00A81124"/>
    <w:rsid w:val="00AB3493"/>
    <w:rsid w:val="00AC3CD9"/>
    <w:rsid w:val="00AD263B"/>
    <w:rsid w:val="00AD7BEA"/>
    <w:rsid w:val="00AF03DB"/>
    <w:rsid w:val="00AF2A2B"/>
    <w:rsid w:val="00AF4274"/>
    <w:rsid w:val="00B10608"/>
    <w:rsid w:val="00B11B7A"/>
    <w:rsid w:val="00B1244C"/>
    <w:rsid w:val="00B132DD"/>
    <w:rsid w:val="00B3286E"/>
    <w:rsid w:val="00B371A5"/>
    <w:rsid w:val="00B40FBE"/>
    <w:rsid w:val="00B42A8F"/>
    <w:rsid w:val="00B42AE0"/>
    <w:rsid w:val="00B44647"/>
    <w:rsid w:val="00B541FF"/>
    <w:rsid w:val="00B5584F"/>
    <w:rsid w:val="00B61C2C"/>
    <w:rsid w:val="00B659B6"/>
    <w:rsid w:val="00B75837"/>
    <w:rsid w:val="00B84CCC"/>
    <w:rsid w:val="00BA5B2A"/>
    <w:rsid w:val="00BB0B5E"/>
    <w:rsid w:val="00BC4021"/>
    <w:rsid w:val="00BD04FF"/>
    <w:rsid w:val="00BE0DDF"/>
    <w:rsid w:val="00BF1483"/>
    <w:rsid w:val="00C1305B"/>
    <w:rsid w:val="00C473C1"/>
    <w:rsid w:val="00C53666"/>
    <w:rsid w:val="00C54593"/>
    <w:rsid w:val="00C55773"/>
    <w:rsid w:val="00C55F8D"/>
    <w:rsid w:val="00C6072B"/>
    <w:rsid w:val="00C61976"/>
    <w:rsid w:val="00C73B8B"/>
    <w:rsid w:val="00C82A28"/>
    <w:rsid w:val="00C90F94"/>
    <w:rsid w:val="00C95E81"/>
    <w:rsid w:val="00CB28E4"/>
    <w:rsid w:val="00CB5241"/>
    <w:rsid w:val="00CD35C2"/>
    <w:rsid w:val="00CD392A"/>
    <w:rsid w:val="00CE1EDB"/>
    <w:rsid w:val="00CF10B8"/>
    <w:rsid w:val="00CF42E2"/>
    <w:rsid w:val="00CF6A28"/>
    <w:rsid w:val="00D06B2F"/>
    <w:rsid w:val="00D265E9"/>
    <w:rsid w:val="00D411BC"/>
    <w:rsid w:val="00D446AE"/>
    <w:rsid w:val="00D84B20"/>
    <w:rsid w:val="00D91D9D"/>
    <w:rsid w:val="00D948B5"/>
    <w:rsid w:val="00DA0788"/>
    <w:rsid w:val="00DA51F0"/>
    <w:rsid w:val="00DB0EEA"/>
    <w:rsid w:val="00DB5C5E"/>
    <w:rsid w:val="00DC0A11"/>
    <w:rsid w:val="00DC4968"/>
    <w:rsid w:val="00DD4711"/>
    <w:rsid w:val="00DD5EE1"/>
    <w:rsid w:val="00DD77E9"/>
    <w:rsid w:val="00DE2F45"/>
    <w:rsid w:val="00DE3666"/>
    <w:rsid w:val="00DF01C2"/>
    <w:rsid w:val="00DF2BB0"/>
    <w:rsid w:val="00E055E5"/>
    <w:rsid w:val="00E16E68"/>
    <w:rsid w:val="00E35321"/>
    <w:rsid w:val="00E44067"/>
    <w:rsid w:val="00E55C3B"/>
    <w:rsid w:val="00E6139F"/>
    <w:rsid w:val="00E7694C"/>
    <w:rsid w:val="00E90DB4"/>
    <w:rsid w:val="00E924A7"/>
    <w:rsid w:val="00F22091"/>
    <w:rsid w:val="00F23662"/>
    <w:rsid w:val="00F25C0B"/>
    <w:rsid w:val="00F40B7F"/>
    <w:rsid w:val="00F522E8"/>
    <w:rsid w:val="00F52399"/>
    <w:rsid w:val="00F54A71"/>
    <w:rsid w:val="00F56887"/>
    <w:rsid w:val="00F61B90"/>
    <w:rsid w:val="00F652AC"/>
    <w:rsid w:val="00F824A1"/>
    <w:rsid w:val="00F83866"/>
    <w:rsid w:val="00F93E3F"/>
    <w:rsid w:val="00F95506"/>
    <w:rsid w:val="00FA282E"/>
    <w:rsid w:val="00FF40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A95407"/>
  <w15:docId w15:val="{16CDE2D6-049B-4D2E-82F7-EDD4D604A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BB5"/>
    <w:rPr>
      <w:lang w:eastAsia="en-US"/>
    </w:rPr>
  </w:style>
  <w:style w:type="paragraph" w:styleId="Heading1">
    <w:name w:val="heading 1"/>
    <w:basedOn w:val="Normal"/>
    <w:next w:val="Normal"/>
    <w:link w:val="Heading1Char"/>
    <w:uiPriority w:val="99"/>
    <w:qFormat/>
    <w:rsid w:val="00157876"/>
    <w:pPr>
      <w:keepNext/>
      <w:jc w:val="center"/>
      <w:outlineLvl w:val="0"/>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A5208"/>
    <w:rPr>
      <w:rFonts w:ascii="Cambria" w:hAnsi="Cambria" w:cs="Cambria"/>
      <w:b/>
      <w:bCs/>
      <w:kern w:val="32"/>
      <w:sz w:val="32"/>
      <w:szCs w:val="32"/>
      <w:lang w:eastAsia="en-US"/>
    </w:rPr>
  </w:style>
  <w:style w:type="paragraph" w:styleId="BodyText">
    <w:name w:val="Body Text"/>
    <w:basedOn w:val="Normal"/>
    <w:link w:val="BodyTextChar"/>
    <w:uiPriority w:val="99"/>
    <w:rsid w:val="00157876"/>
    <w:rPr>
      <w:sz w:val="24"/>
      <w:szCs w:val="24"/>
    </w:rPr>
  </w:style>
  <w:style w:type="character" w:customStyle="1" w:styleId="BodyTextChar">
    <w:name w:val="Body Text Char"/>
    <w:link w:val="BodyText"/>
    <w:uiPriority w:val="99"/>
    <w:locked/>
    <w:rsid w:val="001A5208"/>
    <w:rPr>
      <w:sz w:val="20"/>
      <w:szCs w:val="20"/>
      <w:lang w:eastAsia="en-US"/>
    </w:rPr>
  </w:style>
  <w:style w:type="paragraph" w:styleId="ListParagraph">
    <w:name w:val="List Paragraph"/>
    <w:basedOn w:val="Normal"/>
    <w:uiPriority w:val="99"/>
    <w:qFormat/>
    <w:rsid w:val="00987045"/>
    <w:pPr>
      <w:ind w:left="708"/>
    </w:pPr>
  </w:style>
  <w:style w:type="paragraph" w:styleId="BalloonText">
    <w:name w:val="Balloon Text"/>
    <w:basedOn w:val="Normal"/>
    <w:link w:val="BalloonTextChar"/>
    <w:uiPriority w:val="99"/>
    <w:semiHidden/>
    <w:unhideWhenUsed/>
    <w:rsid w:val="00460A6C"/>
    <w:rPr>
      <w:rFonts w:ascii="Segoe UI" w:hAnsi="Segoe UI" w:cs="Segoe UI"/>
      <w:sz w:val="18"/>
      <w:szCs w:val="18"/>
    </w:rPr>
  </w:style>
  <w:style w:type="character" w:customStyle="1" w:styleId="BalloonTextChar">
    <w:name w:val="Balloon Text Char"/>
    <w:link w:val="BalloonText"/>
    <w:uiPriority w:val="99"/>
    <w:semiHidden/>
    <w:rsid w:val="00460A6C"/>
    <w:rPr>
      <w:rFonts w:ascii="Segoe UI" w:hAnsi="Segoe UI" w:cs="Segoe UI"/>
      <w:sz w:val="18"/>
      <w:szCs w:val="18"/>
      <w:lang w:eastAsia="en-US"/>
    </w:rPr>
  </w:style>
  <w:style w:type="character" w:styleId="LineNumber">
    <w:name w:val="line number"/>
    <w:basedOn w:val="DefaultParagraphFont"/>
    <w:uiPriority w:val="99"/>
    <w:semiHidden/>
    <w:unhideWhenUsed/>
    <w:rsid w:val="0053140C"/>
  </w:style>
  <w:style w:type="paragraph" w:styleId="Header">
    <w:name w:val="header"/>
    <w:basedOn w:val="Normal"/>
    <w:link w:val="HeaderChar"/>
    <w:uiPriority w:val="99"/>
    <w:unhideWhenUsed/>
    <w:rsid w:val="009465C9"/>
    <w:pPr>
      <w:tabs>
        <w:tab w:val="center" w:pos="4536"/>
        <w:tab w:val="right" w:pos="9072"/>
      </w:tabs>
    </w:pPr>
  </w:style>
  <w:style w:type="character" w:customStyle="1" w:styleId="HeaderChar">
    <w:name w:val="Header Char"/>
    <w:link w:val="Header"/>
    <w:uiPriority w:val="99"/>
    <w:rsid w:val="009465C9"/>
    <w:rPr>
      <w:lang w:eastAsia="en-US"/>
    </w:rPr>
  </w:style>
  <w:style w:type="paragraph" w:styleId="Footer">
    <w:name w:val="footer"/>
    <w:basedOn w:val="Normal"/>
    <w:link w:val="FooterChar"/>
    <w:uiPriority w:val="99"/>
    <w:unhideWhenUsed/>
    <w:rsid w:val="009465C9"/>
    <w:pPr>
      <w:tabs>
        <w:tab w:val="center" w:pos="4536"/>
        <w:tab w:val="right" w:pos="9072"/>
      </w:tabs>
    </w:pPr>
  </w:style>
  <w:style w:type="character" w:customStyle="1" w:styleId="FooterChar">
    <w:name w:val="Footer Char"/>
    <w:link w:val="Footer"/>
    <w:uiPriority w:val="99"/>
    <w:rsid w:val="009465C9"/>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25263">
      <w:bodyDiv w:val="1"/>
      <w:marLeft w:val="0"/>
      <w:marRight w:val="0"/>
      <w:marTop w:val="0"/>
      <w:marBottom w:val="0"/>
      <w:divBdr>
        <w:top w:val="none" w:sz="0" w:space="0" w:color="auto"/>
        <w:left w:val="none" w:sz="0" w:space="0" w:color="auto"/>
        <w:bottom w:val="none" w:sz="0" w:space="0" w:color="auto"/>
        <w:right w:val="none" w:sz="0" w:space="0" w:color="auto"/>
      </w:divBdr>
    </w:div>
    <w:div w:id="310911442">
      <w:bodyDiv w:val="1"/>
      <w:marLeft w:val="0"/>
      <w:marRight w:val="0"/>
      <w:marTop w:val="0"/>
      <w:marBottom w:val="0"/>
      <w:divBdr>
        <w:top w:val="none" w:sz="0" w:space="0" w:color="auto"/>
        <w:left w:val="none" w:sz="0" w:space="0" w:color="auto"/>
        <w:bottom w:val="none" w:sz="0" w:space="0" w:color="auto"/>
        <w:right w:val="none" w:sz="0" w:space="0" w:color="auto"/>
      </w:divBdr>
      <w:divsChild>
        <w:div w:id="1414203676">
          <w:marLeft w:val="0"/>
          <w:marRight w:val="0"/>
          <w:marTop w:val="0"/>
          <w:marBottom w:val="0"/>
          <w:divBdr>
            <w:top w:val="none" w:sz="0" w:space="0" w:color="auto"/>
            <w:left w:val="none" w:sz="0" w:space="0" w:color="auto"/>
            <w:bottom w:val="none" w:sz="0" w:space="0" w:color="auto"/>
            <w:right w:val="none" w:sz="0" w:space="0" w:color="auto"/>
          </w:divBdr>
        </w:div>
        <w:div w:id="2005207608">
          <w:marLeft w:val="0"/>
          <w:marRight w:val="0"/>
          <w:marTop w:val="0"/>
          <w:marBottom w:val="0"/>
          <w:divBdr>
            <w:top w:val="none" w:sz="0" w:space="0" w:color="auto"/>
            <w:left w:val="none" w:sz="0" w:space="0" w:color="auto"/>
            <w:bottom w:val="none" w:sz="0" w:space="0" w:color="auto"/>
            <w:right w:val="none" w:sz="0" w:space="0" w:color="auto"/>
          </w:divBdr>
        </w:div>
        <w:div w:id="2144075816">
          <w:marLeft w:val="0"/>
          <w:marRight w:val="0"/>
          <w:marTop w:val="0"/>
          <w:marBottom w:val="0"/>
          <w:divBdr>
            <w:top w:val="none" w:sz="0" w:space="0" w:color="auto"/>
            <w:left w:val="none" w:sz="0" w:space="0" w:color="auto"/>
            <w:bottom w:val="none" w:sz="0" w:space="0" w:color="auto"/>
            <w:right w:val="none" w:sz="0" w:space="0" w:color="auto"/>
          </w:divBdr>
        </w:div>
        <w:div w:id="2086997187">
          <w:marLeft w:val="0"/>
          <w:marRight w:val="0"/>
          <w:marTop w:val="0"/>
          <w:marBottom w:val="0"/>
          <w:divBdr>
            <w:top w:val="none" w:sz="0" w:space="0" w:color="auto"/>
            <w:left w:val="none" w:sz="0" w:space="0" w:color="auto"/>
            <w:bottom w:val="none" w:sz="0" w:space="0" w:color="auto"/>
            <w:right w:val="none" w:sz="0" w:space="0" w:color="auto"/>
          </w:divBdr>
        </w:div>
      </w:divsChild>
    </w:div>
    <w:div w:id="1092163570">
      <w:bodyDiv w:val="1"/>
      <w:marLeft w:val="0"/>
      <w:marRight w:val="0"/>
      <w:marTop w:val="0"/>
      <w:marBottom w:val="0"/>
      <w:divBdr>
        <w:top w:val="none" w:sz="0" w:space="0" w:color="auto"/>
        <w:left w:val="none" w:sz="0" w:space="0" w:color="auto"/>
        <w:bottom w:val="none" w:sz="0" w:space="0" w:color="auto"/>
        <w:right w:val="none" w:sz="0" w:space="0" w:color="auto"/>
      </w:divBdr>
      <w:divsChild>
        <w:div w:id="842742809">
          <w:marLeft w:val="0"/>
          <w:marRight w:val="0"/>
          <w:marTop w:val="0"/>
          <w:marBottom w:val="0"/>
          <w:divBdr>
            <w:top w:val="none" w:sz="0" w:space="0" w:color="auto"/>
            <w:left w:val="none" w:sz="0" w:space="0" w:color="auto"/>
            <w:bottom w:val="none" w:sz="0" w:space="0" w:color="auto"/>
            <w:right w:val="none" w:sz="0" w:space="0" w:color="auto"/>
          </w:divBdr>
        </w:div>
        <w:div w:id="505022422">
          <w:marLeft w:val="0"/>
          <w:marRight w:val="0"/>
          <w:marTop w:val="0"/>
          <w:marBottom w:val="0"/>
          <w:divBdr>
            <w:top w:val="none" w:sz="0" w:space="0" w:color="auto"/>
            <w:left w:val="none" w:sz="0" w:space="0" w:color="auto"/>
            <w:bottom w:val="none" w:sz="0" w:space="0" w:color="auto"/>
            <w:right w:val="none" w:sz="0" w:space="0" w:color="auto"/>
          </w:divBdr>
        </w:div>
        <w:div w:id="459344916">
          <w:marLeft w:val="0"/>
          <w:marRight w:val="0"/>
          <w:marTop w:val="0"/>
          <w:marBottom w:val="0"/>
          <w:divBdr>
            <w:top w:val="none" w:sz="0" w:space="0" w:color="auto"/>
            <w:left w:val="none" w:sz="0" w:space="0" w:color="auto"/>
            <w:bottom w:val="none" w:sz="0" w:space="0" w:color="auto"/>
            <w:right w:val="none" w:sz="0" w:space="0" w:color="auto"/>
          </w:divBdr>
        </w:div>
        <w:div w:id="1751729031">
          <w:marLeft w:val="0"/>
          <w:marRight w:val="0"/>
          <w:marTop w:val="0"/>
          <w:marBottom w:val="0"/>
          <w:divBdr>
            <w:top w:val="none" w:sz="0" w:space="0" w:color="auto"/>
            <w:left w:val="none" w:sz="0" w:space="0" w:color="auto"/>
            <w:bottom w:val="none" w:sz="0" w:space="0" w:color="auto"/>
            <w:right w:val="none" w:sz="0" w:space="0" w:color="auto"/>
          </w:divBdr>
        </w:div>
      </w:divsChild>
    </w:div>
    <w:div w:id="1146512796">
      <w:marLeft w:val="0"/>
      <w:marRight w:val="0"/>
      <w:marTop w:val="0"/>
      <w:marBottom w:val="0"/>
      <w:divBdr>
        <w:top w:val="none" w:sz="0" w:space="0" w:color="auto"/>
        <w:left w:val="none" w:sz="0" w:space="0" w:color="auto"/>
        <w:bottom w:val="none" w:sz="0" w:space="0" w:color="auto"/>
        <w:right w:val="none" w:sz="0" w:space="0" w:color="auto"/>
      </w:divBdr>
    </w:div>
    <w:div w:id="1146512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BC9B42-3BE4-464F-A3DE-C529BC471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1950</Words>
  <Characters>11115</Characters>
  <Application>Microsoft Office Word</Application>
  <DocSecurity>0</DocSecurity>
  <Lines>92</Lines>
  <Paragraphs>26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ŞARTNAME</vt:lpstr>
      <vt:lpstr>ŞARTNAME</vt:lpstr>
    </vt:vector>
  </TitlesOfParts>
  <Company>Tel :  2285955</Company>
  <LinksUpToDate>false</LinksUpToDate>
  <CharactersWithSpaces>13039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ŞARTNAME</dc:title>
  <dc:subject/>
  <dc:creator>Bir-Com Ltd.</dc:creator>
  <cp:keywords/>
  <dc:description/>
  <cp:lastModifiedBy>ZEYNEP</cp:lastModifiedBy>
  <cp:revision>37</cp:revision>
  <cp:lastPrinted>2025-12-10T11:30:00Z</cp:lastPrinted>
  <dcterms:created xsi:type="dcterms:W3CDTF">2023-11-06T09:13:00Z</dcterms:created>
  <dcterms:modified xsi:type="dcterms:W3CDTF">2025-12-16T10:10:00Z</dcterms:modified>
</cp:coreProperties>
</file>